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EC" w:rsidRDefault="008D7703">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Cosmetology, Associate of Science</w:t>
      </w:r>
    </w:p>
    <w:p w:rsidR="001C2DEC" w:rsidRDefault="008D7703">
      <w:pPr>
        <w:spacing w:line="240" w:lineRule="auto"/>
        <w:rPr>
          <w:rFonts w:ascii="Calibri" w:eastAsia="Calibri" w:hAnsi="Calibri" w:cs="Calibri"/>
        </w:rPr>
      </w:pPr>
      <w:r>
        <w:pict w14:anchorId="120061B2">
          <v:rect id="_x0000_i1025" style="width:0;height:1.5pt" o:hralign="center" o:hrstd="t" o:hr="t" fillcolor="#a0a0a0" stroked="f"/>
        </w:pict>
      </w:r>
    </w:p>
    <w:p w:rsidR="001C2DEC" w:rsidRDefault="008D7703">
      <w:pPr>
        <w:pStyle w:val="Heading2"/>
        <w:spacing w:before="0" w:after="0" w:line="240" w:lineRule="auto"/>
        <w:rPr>
          <w:rFonts w:ascii="Calibri" w:eastAsia="Calibri" w:hAnsi="Calibri" w:cs="Calibri"/>
          <w:i/>
          <w:sz w:val="26"/>
          <w:szCs w:val="26"/>
        </w:rPr>
      </w:pPr>
      <w:bookmarkStart w:id="1" w:name="_z9za18vmkwf7" w:colFirst="0" w:colLast="0"/>
      <w:bookmarkEnd w:id="1"/>
      <w:r>
        <w:rPr>
          <w:rFonts w:ascii="Calibri" w:eastAsia="Calibri" w:hAnsi="Calibri" w:cs="Calibri"/>
        </w:rPr>
        <w:t>Item 1.  Program Goals and Objectives</w:t>
      </w:r>
    </w:p>
    <w:p w:rsidR="001C2DEC" w:rsidRDefault="008D7703">
      <w:pPr>
        <w:jc w:val="both"/>
        <w:rPr>
          <w:rFonts w:ascii="Calibri" w:eastAsia="Calibri" w:hAnsi="Calibri" w:cs="Calibri"/>
        </w:rPr>
      </w:pPr>
      <w:r>
        <w:rPr>
          <w:rFonts w:ascii="Calibri" w:eastAsia="Calibri" w:hAnsi="Calibri" w:cs="Calibri"/>
        </w:rPr>
        <w:t>San Diego City College’s Cosmetology Program prepares students professionally in several aspects of the beauty industry. We provide students with every opportunity to succeed in the training program and to increase the student’s opportunity for successfull</w:t>
      </w:r>
      <w:r>
        <w:rPr>
          <w:rFonts w:ascii="Calibri" w:eastAsia="Calibri" w:hAnsi="Calibri" w:cs="Calibri"/>
        </w:rPr>
        <w:t>y passing the California's State Board of Cosmetology licensing exam. Our students receive the technical foundation in an environment that nurtures the true artist within to build their business skills and help them with networking and job placement in the</w:t>
      </w:r>
      <w:r>
        <w:rPr>
          <w:rFonts w:ascii="Calibri" w:eastAsia="Calibri" w:hAnsi="Calibri" w:cs="Calibri"/>
        </w:rPr>
        <w:t xml:space="preserve"> industry.</w:t>
      </w:r>
    </w:p>
    <w:p w:rsidR="001C2DEC" w:rsidRDefault="008D7703">
      <w:pPr>
        <w:spacing w:before="200"/>
        <w:jc w:val="both"/>
        <w:rPr>
          <w:rFonts w:ascii="Calibri" w:eastAsia="Calibri" w:hAnsi="Calibri" w:cs="Calibri"/>
        </w:rPr>
      </w:pPr>
      <w:r>
        <w:rPr>
          <w:rFonts w:ascii="Calibri" w:eastAsia="Calibri" w:hAnsi="Calibri" w:cs="Calibri"/>
        </w:rPr>
        <w:t>The integration of theoretical principles and practical laboratory courses provides students with an authentic experience to gain and demonstrate skills that exceed job-market standards and preparation for the California State Board of Barbering</w:t>
      </w:r>
      <w:r>
        <w:rPr>
          <w:rFonts w:ascii="Calibri" w:eastAsia="Calibri" w:hAnsi="Calibri" w:cs="Calibri"/>
        </w:rPr>
        <w:t xml:space="preserve"> and Cosmetology licensure exam. Throughout the program, students benefit from critical, but nurturing feedback from trained State-licensed and community-college-credentialed instructors. Supervised practice begins on mannequin heads and hands and culminat</w:t>
      </w:r>
      <w:r>
        <w:rPr>
          <w:rFonts w:ascii="Calibri" w:eastAsia="Calibri" w:hAnsi="Calibri" w:cs="Calibri"/>
        </w:rPr>
        <w:t>es with working on real-live models and clients in San Diego City College’s salon and spa. Students train with professional equipment and products and learn how to conduct effective client consultations to create extraordinary guest-service experiences. Up</w:t>
      </w:r>
      <w:r>
        <w:rPr>
          <w:rFonts w:ascii="Calibri" w:eastAsia="Calibri" w:hAnsi="Calibri" w:cs="Calibri"/>
        </w:rPr>
        <w:t>on successful completion of the Cosmetology Program, students are armed with a robust portfolio and professional resume that allows them to enter the job market with confidence.</w:t>
      </w:r>
    </w:p>
    <w:p w:rsidR="001C2DEC" w:rsidRDefault="008D7703">
      <w:pPr>
        <w:spacing w:before="200"/>
        <w:jc w:val="both"/>
        <w:rPr>
          <w:rFonts w:ascii="Calibri" w:eastAsia="Calibri" w:hAnsi="Calibri" w:cs="Calibri"/>
          <w:color w:val="434343"/>
          <w:sz w:val="28"/>
          <w:szCs w:val="28"/>
        </w:rPr>
      </w:pPr>
      <w:r>
        <w:rPr>
          <w:rFonts w:ascii="Calibri" w:eastAsia="Calibri" w:hAnsi="Calibri" w:cs="Calibri"/>
          <w:color w:val="434343"/>
          <w:sz w:val="28"/>
          <w:szCs w:val="28"/>
        </w:rPr>
        <w:t xml:space="preserve">Program </w:t>
      </w:r>
    </w:p>
    <w:p w:rsidR="001C2DEC" w:rsidRDefault="008D7703">
      <w:pPr>
        <w:jc w:val="both"/>
        <w:rPr>
          <w:rFonts w:ascii="Calibri" w:eastAsia="Calibri" w:hAnsi="Calibri" w:cs="Calibri"/>
        </w:rPr>
      </w:pPr>
      <w:r>
        <w:rPr>
          <w:rFonts w:ascii="Calibri" w:eastAsia="Calibri" w:hAnsi="Calibri" w:cs="Calibri"/>
        </w:rPr>
        <w:t>The San Diego City College’s Cosmetology Program offers courses durin</w:t>
      </w:r>
      <w:r>
        <w:rPr>
          <w:rFonts w:ascii="Calibri" w:eastAsia="Calibri" w:hAnsi="Calibri" w:cs="Calibri"/>
        </w:rPr>
        <w:t>g the spring, summer, and fall semesters. Spring and fall semester daytime programs begin at every eight-week session. Spring and fall semester evening programs begin at every twelve-week session. Prospective students must be admitted to the program in ord</w:t>
      </w:r>
      <w:r>
        <w:rPr>
          <w:rFonts w:ascii="Calibri" w:eastAsia="Calibri" w:hAnsi="Calibri" w:cs="Calibri"/>
        </w:rPr>
        <w:t>er to register for cosmetology courses. Admitted students must attend an orientation to receive important information, program rules and regulations, and program expectations. Students transferring into the San Diego City College’s Cosmetology Program cann</w:t>
      </w:r>
      <w:r>
        <w:rPr>
          <w:rFonts w:ascii="Calibri" w:eastAsia="Calibri" w:hAnsi="Calibri" w:cs="Calibri"/>
        </w:rPr>
        <w:t>ot apply previous coursework towards the college’s cosmetology degrees and certificates. Permission numbers are required to register for cosmetology courses.</w:t>
      </w:r>
    </w:p>
    <w:p w:rsidR="001C2DEC" w:rsidRDefault="008D7703">
      <w:pPr>
        <w:spacing w:before="200"/>
        <w:jc w:val="both"/>
        <w:rPr>
          <w:rFonts w:ascii="Calibri" w:eastAsia="Calibri" w:hAnsi="Calibri" w:cs="Calibri"/>
        </w:rPr>
      </w:pPr>
      <w:r>
        <w:rPr>
          <w:rFonts w:ascii="Calibri" w:eastAsia="Calibri" w:hAnsi="Calibri" w:cs="Calibri"/>
          <w:color w:val="434343"/>
          <w:sz w:val="28"/>
          <w:szCs w:val="28"/>
        </w:rPr>
        <w:t>Orientation</w:t>
      </w:r>
    </w:p>
    <w:p w:rsidR="001C2DEC" w:rsidRDefault="008D7703">
      <w:pPr>
        <w:jc w:val="both"/>
        <w:rPr>
          <w:rFonts w:ascii="Calibri" w:eastAsia="Calibri" w:hAnsi="Calibri" w:cs="Calibri"/>
        </w:rPr>
      </w:pPr>
      <w:r>
        <w:rPr>
          <w:rFonts w:ascii="Calibri" w:eastAsia="Calibri" w:hAnsi="Calibri" w:cs="Calibri"/>
        </w:rPr>
        <w:t>Orientation is mandatory prior to registration. Contact the Cosmetology Department Cha</w:t>
      </w:r>
      <w:r>
        <w:rPr>
          <w:rFonts w:ascii="Calibri" w:eastAsia="Calibri" w:hAnsi="Calibri" w:cs="Calibri"/>
        </w:rPr>
        <w:t>ir for a schedule of days and times.</w:t>
      </w:r>
    </w:p>
    <w:p w:rsidR="001C2DEC" w:rsidRDefault="008D7703">
      <w:pPr>
        <w:pStyle w:val="Heading3"/>
        <w:pBdr>
          <w:top w:val="nil"/>
          <w:left w:val="nil"/>
          <w:bottom w:val="nil"/>
          <w:right w:val="nil"/>
          <w:between w:val="nil"/>
        </w:pBdr>
        <w:spacing w:after="0"/>
        <w:rPr>
          <w:rFonts w:ascii="Calibri" w:eastAsia="Calibri" w:hAnsi="Calibri" w:cs="Calibri"/>
        </w:rPr>
      </w:pPr>
      <w:bookmarkStart w:id="2" w:name="_ht1vk6czk213" w:colFirst="0" w:colLast="0"/>
      <w:bookmarkEnd w:id="2"/>
      <w:r>
        <w:rPr>
          <w:rFonts w:ascii="Calibri" w:eastAsia="Calibri" w:hAnsi="Calibri" w:cs="Calibri"/>
        </w:rPr>
        <w:t>State Board Verification</w:t>
      </w:r>
    </w:p>
    <w:p w:rsidR="001C2DEC" w:rsidRDefault="008D7703">
      <w:pPr>
        <w:jc w:val="both"/>
        <w:rPr>
          <w:rFonts w:ascii="Calibri" w:eastAsia="Calibri" w:hAnsi="Calibri" w:cs="Calibri"/>
        </w:rPr>
      </w:pPr>
      <w:r>
        <w:rPr>
          <w:rFonts w:ascii="Calibri" w:eastAsia="Calibri" w:hAnsi="Calibri" w:cs="Calibri"/>
        </w:rPr>
        <w:t>Students with previous course hours in cosmetology from another community college program or private institution must provide written State Board documentation. The California State Board of Bar</w:t>
      </w:r>
      <w:r>
        <w:rPr>
          <w:rFonts w:ascii="Calibri" w:eastAsia="Calibri" w:hAnsi="Calibri" w:cs="Calibri"/>
        </w:rPr>
        <w:t>bering and Cosmetology requires:</w:t>
      </w:r>
    </w:p>
    <w:p w:rsidR="001C2DEC" w:rsidRDefault="008D7703">
      <w:pPr>
        <w:numPr>
          <w:ilvl w:val="0"/>
          <w:numId w:val="1"/>
        </w:numPr>
        <w:jc w:val="both"/>
        <w:rPr>
          <w:rFonts w:ascii="Calibri" w:eastAsia="Calibri" w:hAnsi="Calibri" w:cs="Calibri"/>
        </w:rPr>
      </w:pPr>
      <w:r>
        <w:rPr>
          <w:rFonts w:ascii="Calibri" w:eastAsia="Calibri" w:hAnsi="Calibri" w:cs="Calibri"/>
        </w:rPr>
        <w:t>Cosmetology: 1000 hours of instruction</w:t>
      </w:r>
    </w:p>
    <w:p w:rsidR="001C2DEC" w:rsidRDefault="008D7703">
      <w:pPr>
        <w:numPr>
          <w:ilvl w:val="0"/>
          <w:numId w:val="1"/>
        </w:numPr>
        <w:jc w:val="both"/>
        <w:rPr>
          <w:rFonts w:ascii="Calibri" w:eastAsia="Calibri" w:hAnsi="Calibri" w:cs="Calibri"/>
        </w:rPr>
      </w:pPr>
      <w:r>
        <w:rPr>
          <w:rFonts w:ascii="Calibri" w:eastAsia="Calibri" w:hAnsi="Calibri" w:cs="Calibri"/>
        </w:rPr>
        <w:t>Esthetics: 600 hours of instruction</w:t>
      </w:r>
    </w:p>
    <w:p w:rsidR="001C2DEC" w:rsidRDefault="008D7703">
      <w:pPr>
        <w:numPr>
          <w:ilvl w:val="0"/>
          <w:numId w:val="1"/>
        </w:numPr>
        <w:jc w:val="both"/>
        <w:rPr>
          <w:rFonts w:ascii="Calibri" w:eastAsia="Calibri" w:hAnsi="Calibri" w:cs="Calibri"/>
        </w:rPr>
      </w:pPr>
      <w:r>
        <w:rPr>
          <w:rFonts w:ascii="Calibri" w:eastAsia="Calibri" w:hAnsi="Calibri" w:cs="Calibri"/>
        </w:rPr>
        <w:t>Nail Technician: 400 hours of instruction</w:t>
      </w:r>
    </w:p>
    <w:p w:rsidR="001C2DEC" w:rsidRDefault="008D7703">
      <w:pPr>
        <w:numPr>
          <w:ilvl w:val="0"/>
          <w:numId w:val="1"/>
        </w:numPr>
        <w:jc w:val="both"/>
        <w:rPr>
          <w:rFonts w:ascii="Calibri" w:eastAsia="Calibri" w:hAnsi="Calibri" w:cs="Calibri"/>
        </w:rPr>
      </w:pPr>
      <w:r>
        <w:rPr>
          <w:rFonts w:ascii="Calibri" w:eastAsia="Calibri" w:hAnsi="Calibri" w:cs="Calibri"/>
        </w:rPr>
        <w:t>Barber Crossover: 100 hours of instruction</w:t>
      </w:r>
    </w:p>
    <w:p w:rsidR="001C2DEC" w:rsidRDefault="008D7703">
      <w:pPr>
        <w:spacing w:before="200"/>
        <w:jc w:val="both"/>
        <w:rPr>
          <w:rFonts w:ascii="Calibri" w:eastAsia="Calibri" w:hAnsi="Calibri" w:cs="Calibri"/>
        </w:rPr>
      </w:pPr>
      <w:r>
        <w:rPr>
          <w:rFonts w:ascii="Calibri" w:eastAsia="Calibri" w:hAnsi="Calibri" w:cs="Calibri"/>
        </w:rPr>
        <w:t>All careers require a passing score on the State Board examinat</w:t>
      </w:r>
      <w:r>
        <w:rPr>
          <w:rFonts w:ascii="Calibri" w:eastAsia="Calibri" w:hAnsi="Calibri" w:cs="Calibri"/>
        </w:rPr>
        <w:t xml:space="preserve">ion to become licensed and eligible for employment. </w:t>
      </w:r>
    </w:p>
    <w:p w:rsidR="001C2DEC" w:rsidRDefault="008D7703">
      <w:pPr>
        <w:pBdr>
          <w:top w:val="nil"/>
          <w:left w:val="nil"/>
          <w:bottom w:val="nil"/>
          <w:right w:val="nil"/>
          <w:between w:val="nil"/>
        </w:pBdr>
        <w:spacing w:before="200"/>
        <w:jc w:val="both"/>
        <w:rPr>
          <w:rFonts w:ascii="Calibri" w:eastAsia="Calibri" w:hAnsi="Calibri" w:cs="Calibri"/>
        </w:rPr>
      </w:pPr>
      <w:r>
        <w:rPr>
          <w:rFonts w:ascii="Calibri" w:eastAsia="Calibri" w:hAnsi="Calibri" w:cs="Calibri"/>
        </w:rPr>
        <w:lastRenderedPageBreak/>
        <w:t>This program is approved by: Board of Barbering and Cosmetology, 2420 Del Paseo Road Suite 100, Sacramento, CA 94244-2260.</w:t>
      </w:r>
    </w:p>
    <w:p w:rsidR="001C2DEC" w:rsidRDefault="008D7703">
      <w:pPr>
        <w:pStyle w:val="Heading3"/>
        <w:spacing w:after="0"/>
        <w:rPr>
          <w:rFonts w:ascii="Calibri" w:eastAsia="Calibri" w:hAnsi="Calibri" w:cs="Calibri"/>
        </w:rPr>
      </w:pPr>
      <w:bookmarkStart w:id="3" w:name="_q1dpvhcx83jn" w:colFirst="0" w:colLast="0"/>
      <w:bookmarkEnd w:id="3"/>
      <w:r>
        <w:rPr>
          <w:rFonts w:ascii="Calibri" w:eastAsia="Calibri" w:hAnsi="Calibri" w:cs="Calibri"/>
        </w:rPr>
        <w:t>Program Learning Outcomes</w:t>
      </w:r>
    </w:p>
    <w:p w:rsidR="001C2DEC" w:rsidRDefault="008D7703">
      <w:pPr>
        <w:jc w:val="both"/>
        <w:rPr>
          <w:rFonts w:ascii="Calibri" w:eastAsia="Calibri" w:hAnsi="Calibri" w:cs="Calibri"/>
        </w:rPr>
      </w:pPr>
      <w:r>
        <w:rPr>
          <w:rFonts w:ascii="Calibri" w:eastAsia="Calibri" w:hAnsi="Calibri" w:cs="Calibri"/>
        </w:rPr>
        <w:t>Upon successful completion, the student will be able to:</w:t>
      </w:r>
    </w:p>
    <w:p w:rsidR="001C2DEC" w:rsidRDefault="008D7703">
      <w:pPr>
        <w:numPr>
          <w:ilvl w:val="0"/>
          <w:numId w:val="3"/>
        </w:numPr>
        <w:jc w:val="both"/>
        <w:rPr>
          <w:rFonts w:ascii="Calibri" w:eastAsia="Calibri" w:hAnsi="Calibri" w:cs="Calibri"/>
        </w:rPr>
      </w:pPr>
      <w:r>
        <w:rPr>
          <w:rFonts w:ascii="Calibri" w:eastAsia="Calibri" w:hAnsi="Calibri" w:cs="Calibri"/>
        </w:rPr>
        <w:t>Apply cosmetology concepts, procedures, and practices to successfully pass the State Board Examination.</w:t>
      </w:r>
    </w:p>
    <w:p w:rsidR="001C2DEC" w:rsidRDefault="008D7703">
      <w:pPr>
        <w:numPr>
          <w:ilvl w:val="0"/>
          <w:numId w:val="3"/>
        </w:numPr>
        <w:jc w:val="both"/>
        <w:rPr>
          <w:rFonts w:ascii="Calibri" w:eastAsia="Calibri" w:hAnsi="Calibri" w:cs="Calibri"/>
        </w:rPr>
      </w:pPr>
      <w:r>
        <w:rPr>
          <w:rFonts w:ascii="Calibri" w:eastAsia="Calibri" w:hAnsi="Calibri" w:cs="Calibri"/>
        </w:rPr>
        <w:t>Practice safety, health, and sanitation procedures as set forth by the California Board of Cosm</w:t>
      </w:r>
      <w:r>
        <w:rPr>
          <w:rFonts w:ascii="Calibri" w:eastAsia="Calibri" w:hAnsi="Calibri" w:cs="Calibri"/>
        </w:rPr>
        <w:t>etology.</w:t>
      </w:r>
    </w:p>
    <w:p w:rsidR="001C2DEC" w:rsidRDefault="008D7703">
      <w:pPr>
        <w:numPr>
          <w:ilvl w:val="0"/>
          <w:numId w:val="3"/>
        </w:numPr>
        <w:jc w:val="both"/>
        <w:rPr>
          <w:rFonts w:ascii="Calibri" w:eastAsia="Calibri" w:hAnsi="Calibri" w:cs="Calibri"/>
        </w:rPr>
      </w:pPr>
      <w:r>
        <w:rPr>
          <w:rFonts w:ascii="Calibri" w:eastAsia="Calibri" w:hAnsi="Calibri" w:cs="Calibri"/>
        </w:rPr>
        <w:t>Utilize professional practice terminology and techniques as required by the California Board of Cosmetology examination.</w:t>
      </w:r>
    </w:p>
    <w:p w:rsidR="001C2DEC" w:rsidRDefault="008D7703">
      <w:pPr>
        <w:numPr>
          <w:ilvl w:val="0"/>
          <w:numId w:val="3"/>
        </w:numPr>
        <w:jc w:val="both"/>
        <w:rPr>
          <w:rFonts w:ascii="Calibri" w:eastAsia="Calibri" w:hAnsi="Calibri" w:cs="Calibri"/>
        </w:rPr>
      </w:pPr>
      <w:r>
        <w:rPr>
          <w:rFonts w:ascii="Calibri" w:eastAsia="Calibri" w:hAnsi="Calibri" w:cs="Calibri"/>
        </w:rPr>
        <w:t>Perform all practical applications required for the state board examination/state licensure.</w:t>
      </w:r>
    </w:p>
    <w:p w:rsidR="001C2DEC" w:rsidRDefault="008D7703">
      <w:pPr>
        <w:numPr>
          <w:ilvl w:val="0"/>
          <w:numId w:val="3"/>
        </w:numPr>
        <w:jc w:val="both"/>
        <w:rPr>
          <w:rFonts w:ascii="Calibri" w:eastAsia="Calibri" w:hAnsi="Calibri" w:cs="Calibri"/>
        </w:rPr>
      </w:pPr>
      <w:r>
        <w:rPr>
          <w:rFonts w:ascii="Calibri" w:eastAsia="Calibri" w:hAnsi="Calibri" w:cs="Calibri"/>
        </w:rPr>
        <w:t>Explain basic cosmetology concept</w:t>
      </w:r>
      <w:r>
        <w:rPr>
          <w:rFonts w:ascii="Calibri" w:eastAsia="Calibri" w:hAnsi="Calibri" w:cs="Calibri"/>
        </w:rPr>
        <w:t>s, terms, and definitions.</w:t>
      </w:r>
    </w:p>
    <w:p w:rsidR="001C2DEC" w:rsidRDefault="008D7703">
      <w:pPr>
        <w:numPr>
          <w:ilvl w:val="0"/>
          <w:numId w:val="3"/>
        </w:numPr>
        <w:jc w:val="both"/>
        <w:rPr>
          <w:rFonts w:ascii="Calibri" w:eastAsia="Calibri" w:hAnsi="Calibri" w:cs="Calibri"/>
        </w:rPr>
      </w:pPr>
      <w:r>
        <w:rPr>
          <w:rFonts w:ascii="Calibri" w:eastAsia="Calibri" w:hAnsi="Calibri" w:cs="Calibri"/>
        </w:rPr>
        <w:t>Compare and contrast cosmetology procedures and practices.</w:t>
      </w:r>
    </w:p>
    <w:p w:rsidR="001C2DEC" w:rsidRDefault="008D7703">
      <w:pPr>
        <w:numPr>
          <w:ilvl w:val="0"/>
          <w:numId w:val="3"/>
        </w:numPr>
        <w:jc w:val="both"/>
        <w:rPr>
          <w:rFonts w:ascii="Calibri" w:eastAsia="Calibri" w:hAnsi="Calibri" w:cs="Calibri"/>
        </w:rPr>
      </w:pPr>
      <w:r>
        <w:rPr>
          <w:rFonts w:ascii="Calibri" w:eastAsia="Calibri" w:hAnsi="Calibri" w:cs="Calibri"/>
        </w:rPr>
        <w:t>Apply cosmetology products and procedures in providing services to clients.</w:t>
      </w:r>
    </w:p>
    <w:p w:rsidR="001C2DEC" w:rsidRDefault="008D7703">
      <w:pPr>
        <w:pStyle w:val="Heading3"/>
        <w:spacing w:after="0"/>
        <w:rPr>
          <w:rFonts w:ascii="Calibri" w:eastAsia="Calibri" w:hAnsi="Calibri" w:cs="Calibri"/>
        </w:rPr>
      </w:pPr>
      <w:bookmarkStart w:id="4" w:name="_ml9qvablim7h" w:colFirst="0" w:colLast="0"/>
      <w:bookmarkEnd w:id="4"/>
      <w:r>
        <w:rPr>
          <w:rFonts w:ascii="Calibri" w:eastAsia="Calibri" w:hAnsi="Calibri" w:cs="Calibri"/>
        </w:rPr>
        <w:t>Career Goals</w:t>
      </w:r>
    </w:p>
    <w:p w:rsidR="001C2DEC" w:rsidRDefault="008D7703">
      <w:pPr>
        <w:jc w:val="both"/>
        <w:rPr>
          <w:rFonts w:ascii="Calibri" w:eastAsia="Calibri" w:hAnsi="Calibri" w:cs="Calibri"/>
        </w:rPr>
      </w:pPr>
      <w:r>
        <w:rPr>
          <w:rFonts w:ascii="Calibri" w:eastAsia="Calibri" w:hAnsi="Calibri" w:cs="Calibri"/>
        </w:rPr>
        <w:t>Some careers in cosmetology require education beyond the associate degree. Career</w:t>
      </w:r>
      <w:r>
        <w:rPr>
          <w:rFonts w:ascii="Calibri" w:eastAsia="Calibri" w:hAnsi="Calibri" w:cs="Calibri"/>
        </w:rPr>
        <w:t>s in cosmetology include:  cosmetologist, barber, hairstylist, hair color specialist, perm specialist, nail care artists, manicurist, esthetician, salon owner, salon coordinator, salon manager, salon sales consultant, cosmetology instructor, photo and movi</w:t>
      </w:r>
      <w:r>
        <w:rPr>
          <w:rFonts w:ascii="Calibri" w:eastAsia="Calibri" w:hAnsi="Calibri" w:cs="Calibri"/>
        </w:rPr>
        <w:t>e stylist, manufacturer sales representative, makeup artist, beauty magazine writer, beauty magazine editor, beauty product designer, cosmetology school owner, salon computer expert, salon franchisee, salon chain management, beauty care distributor, beauty</w:t>
      </w:r>
      <w:r>
        <w:rPr>
          <w:rFonts w:ascii="Calibri" w:eastAsia="Calibri" w:hAnsi="Calibri" w:cs="Calibri"/>
        </w:rPr>
        <w:t xml:space="preserve"> care marketer, beauty care public relations specialist, research chemist, beauty business consultant, trade show director, and beauty school owner.</w:t>
      </w:r>
    </w:p>
    <w:p w:rsidR="001C2DEC" w:rsidRDefault="008D7703">
      <w:pPr>
        <w:pStyle w:val="Heading2"/>
        <w:pBdr>
          <w:top w:val="nil"/>
          <w:left w:val="nil"/>
          <w:bottom w:val="nil"/>
          <w:right w:val="nil"/>
          <w:between w:val="nil"/>
        </w:pBdr>
        <w:spacing w:after="0" w:line="240" w:lineRule="auto"/>
        <w:rPr>
          <w:rFonts w:ascii="Calibri" w:eastAsia="Calibri" w:hAnsi="Calibri" w:cs="Calibri"/>
        </w:rPr>
      </w:pPr>
      <w:bookmarkStart w:id="5" w:name="_9fepxbu02fui" w:colFirst="0" w:colLast="0"/>
      <w:bookmarkEnd w:id="5"/>
      <w:r>
        <w:rPr>
          <w:rFonts w:ascii="Calibri" w:eastAsia="Calibri" w:hAnsi="Calibri" w:cs="Calibri"/>
        </w:rPr>
        <w:t>Item 2. Catalog Description</w:t>
      </w:r>
    </w:p>
    <w:p w:rsidR="001C2DEC" w:rsidRDefault="008D7703">
      <w:pPr>
        <w:jc w:val="both"/>
        <w:rPr>
          <w:rFonts w:ascii="Calibri" w:eastAsia="Calibri" w:hAnsi="Calibri" w:cs="Calibri"/>
        </w:rPr>
      </w:pPr>
      <w:r>
        <w:rPr>
          <w:rFonts w:ascii="Calibri" w:eastAsia="Calibri" w:hAnsi="Calibri" w:cs="Calibri"/>
        </w:rPr>
        <w:t xml:space="preserve">The Associate Degree in Cosmetology provides students with the practical and theoretical cosmetology training that prepares the student for the California Board of Cosmetology examination. Students completing this degree have a competitive edge over their </w:t>
      </w:r>
      <w:r>
        <w:rPr>
          <w:rFonts w:ascii="Calibri" w:eastAsia="Calibri" w:hAnsi="Calibri" w:cs="Calibri"/>
        </w:rPr>
        <w:t>private school counterparts. Students not only acquire the high-level skills to compete in the industry, they also earn the opportunity to expand their educational horizon beyond the completion of the associate degree. It is strongly recommended students c</w:t>
      </w:r>
      <w:r>
        <w:rPr>
          <w:rFonts w:ascii="Calibri" w:eastAsia="Calibri" w:hAnsi="Calibri" w:cs="Calibri"/>
        </w:rPr>
        <w:t>onsult with a counselor to determine which general education option is most appropriate for their individual educational goals.</w:t>
      </w:r>
    </w:p>
    <w:p w:rsidR="001C2DEC" w:rsidRDefault="001C2DEC">
      <w:pPr>
        <w:jc w:val="both"/>
        <w:rPr>
          <w:rFonts w:ascii="Calibri" w:eastAsia="Calibri" w:hAnsi="Calibri" w:cs="Calibri"/>
        </w:rPr>
      </w:pPr>
    </w:p>
    <w:p w:rsidR="001C2DEC" w:rsidRDefault="008D7703">
      <w:pPr>
        <w:pStyle w:val="Heading3"/>
        <w:spacing w:before="0" w:after="0"/>
        <w:rPr>
          <w:rFonts w:ascii="Calibri" w:eastAsia="Calibri" w:hAnsi="Calibri" w:cs="Calibri"/>
        </w:rPr>
      </w:pPr>
      <w:bookmarkStart w:id="6" w:name="_i1fqji6ea81c" w:colFirst="0" w:colLast="0"/>
      <w:bookmarkEnd w:id="6"/>
      <w:r>
        <w:rPr>
          <w:rFonts w:ascii="Calibri" w:eastAsia="Calibri" w:hAnsi="Calibri" w:cs="Calibri"/>
        </w:rPr>
        <w:t>Award Notes</w:t>
      </w:r>
    </w:p>
    <w:p w:rsidR="001C2DEC" w:rsidRDefault="008D7703">
      <w:pPr>
        <w:pStyle w:val="Heading3"/>
        <w:spacing w:before="0" w:after="0"/>
        <w:rPr>
          <w:rFonts w:ascii="Calibri" w:eastAsia="Calibri" w:hAnsi="Calibri" w:cs="Calibri"/>
        </w:rPr>
      </w:pPr>
      <w:bookmarkStart w:id="7" w:name="_re3zss9qc6kd" w:colFirst="0" w:colLast="0"/>
      <w:bookmarkEnd w:id="7"/>
      <w:r>
        <w:rPr>
          <w:rFonts w:ascii="Calibri" w:eastAsia="Calibri" w:hAnsi="Calibri" w:cs="Calibri"/>
          <w:color w:val="000000"/>
          <w:sz w:val="22"/>
          <w:szCs w:val="22"/>
        </w:rPr>
        <w:t>A grade of “C” or better must be maintained in order to advance in the course sequence. The Cosmetology Department requires students to complete all required courses within seven years.</w:t>
      </w:r>
    </w:p>
    <w:p w:rsidR="001C2DEC" w:rsidRDefault="008D7703">
      <w:pPr>
        <w:pStyle w:val="Heading2"/>
        <w:pBdr>
          <w:top w:val="nil"/>
          <w:left w:val="nil"/>
          <w:bottom w:val="nil"/>
          <w:right w:val="nil"/>
          <w:between w:val="nil"/>
        </w:pBdr>
        <w:spacing w:after="0" w:line="240" w:lineRule="auto"/>
      </w:pPr>
      <w:bookmarkStart w:id="8" w:name="_gh0g3lbsvbz3" w:colFirst="0" w:colLast="0"/>
      <w:bookmarkEnd w:id="8"/>
      <w:r>
        <w:rPr>
          <w:rFonts w:ascii="Calibri" w:eastAsia="Calibri" w:hAnsi="Calibri" w:cs="Calibri"/>
        </w:rPr>
        <w:t>Item 3. Program Requirements</w:t>
      </w:r>
    </w:p>
    <w:tbl>
      <w:tblPr>
        <w:tblStyle w:val="a"/>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5415"/>
        <w:gridCol w:w="885"/>
        <w:gridCol w:w="3030"/>
      </w:tblGrid>
      <w:tr w:rsidR="001C2DEC" w:rsidTr="008D7703">
        <w:trPr>
          <w:trHeight w:val="20"/>
        </w:trPr>
        <w:tc>
          <w:tcPr>
            <w:tcW w:w="6825" w:type="dxa"/>
            <w:gridSpan w:val="2"/>
          </w:tcPr>
          <w:p w:rsidR="001C2DEC" w:rsidRDefault="008D7703">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885" w:type="dxa"/>
            <w:shd w:val="clear" w:color="auto" w:fill="auto"/>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b/>
              </w:rPr>
            </w:pPr>
            <w:r>
              <w:rPr>
                <w:rFonts w:ascii="Calibri" w:eastAsia="Calibri" w:hAnsi="Calibri" w:cs="Calibri"/>
                <w:b/>
              </w:rPr>
              <w:t>UNITS</w:t>
            </w:r>
          </w:p>
        </w:tc>
        <w:tc>
          <w:tcPr>
            <w:tcW w:w="3030" w:type="dxa"/>
            <w:tcMar>
              <w:top w:w="100" w:type="dxa"/>
              <w:left w:w="100" w:type="dxa"/>
              <w:bottom w:w="100" w:type="dxa"/>
              <w:right w:w="100" w:type="dxa"/>
            </w:tcMar>
          </w:tcPr>
          <w:p w:rsidR="001C2DEC" w:rsidRDefault="008D7703">
            <w:pPr>
              <w:widowControl w:val="0"/>
              <w:spacing w:line="240" w:lineRule="auto"/>
              <w:ind w:left="90"/>
              <w:jc w:val="right"/>
              <w:rPr>
                <w:rFonts w:ascii="Calibri" w:eastAsia="Calibri" w:hAnsi="Calibri" w:cs="Calibri"/>
                <w:b/>
              </w:rPr>
            </w:pPr>
            <w:r>
              <w:rPr>
                <w:rFonts w:ascii="Calibri" w:eastAsia="Calibri" w:hAnsi="Calibri" w:cs="Calibri"/>
                <w:b/>
              </w:rPr>
              <w:t>REC</w:t>
            </w:r>
            <w:r>
              <w:rPr>
                <w:rFonts w:ascii="Calibri" w:eastAsia="Calibri" w:hAnsi="Calibri" w:cs="Calibri"/>
                <w:b/>
              </w:rPr>
              <w:t>OMMENDED SEQUENCE*</w:t>
            </w:r>
          </w:p>
        </w:tc>
      </w:tr>
      <w:tr w:rsidR="001C2DEC" w:rsidTr="008D7703">
        <w:trPr>
          <w:trHeight w:val="20"/>
        </w:trPr>
        <w:tc>
          <w:tcPr>
            <w:tcW w:w="1410"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050L</w:t>
            </w:r>
          </w:p>
        </w:tc>
        <w:tc>
          <w:tcPr>
            <w:tcW w:w="5415"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Fundamentals of Cosmetology</w:t>
            </w:r>
          </w:p>
        </w:tc>
        <w:tc>
          <w:tcPr>
            <w:tcW w:w="885" w:type="dxa"/>
            <w:shd w:val="clear" w:color="auto" w:fill="auto"/>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FALL 1</w:t>
            </w:r>
          </w:p>
        </w:tc>
      </w:tr>
      <w:tr w:rsidR="001C2DEC" w:rsidTr="008D7703">
        <w:trPr>
          <w:trHeight w:val="20"/>
        </w:trPr>
        <w:tc>
          <w:tcPr>
            <w:tcW w:w="1410"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060L</w:t>
            </w:r>
          </w:p>
        </w:tc>
        <w:tc>
          <w:tcPr>
            <w:tcW w:w="5415"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Intermediate Cosmetology</w:t>
            </w:r>
          </w:p>
          <w:p w:rsidR="001C2DEC" w:rsidRDefault="008D7703">
            <w:pPr>
              <w:widowControl w:val="0"/>
              <w:spacing w:line="240" w:lineRule="auto"/>
              <w:rPr>
                <w:rFonts w:ascii="Calibri" w:eastAsia="Calibri" w:hAnsi="Calibri" w:cs="Calibri"/>
              </w:rPr>
            </w:pPr>
            <w:r>
              <w:rPr>
                <w:rFonts w:ascii="Calibri" w:eastAsia="Calibri" w:hAnsi="Calibri" w:cs="Calibri"/>
                <w:i/>
                <w:sz w:val="20"/>
                <w:szCs w:val="20"/>
              </w:rPr>
              <w:t>(previously titled Intermediate Cosmetology Lab I)</w:t>
            </w:r>
          </w:p>
        </w:tc>
        <w:tc>
          <w:tcPr>
            <w:tcW w:w="885" w:type="dxa"/>
            <w:shd w:val="clear" w:color="auto" w:fill="auto"/>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SPRING 1</w:t>
            </w:r>
          </w:p>
        </w:tc>
      </w:tr>
      <w:tr w:rsidR="001C2DEC" w:rsidTr="008D7703">
        <w:trPr>
          <w:trHeight w:val="20"/>
        </w:trPr>
        <w:tc>
          <w:tcPr>
            <w:tcW w:w="1410"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070L</w:t>
            </w:r>
          </w:p>
        </w:tc>
        <w:tc>
          <w:tcPr>
            <w:tcW w:w="5415"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Intermediate-Advanced Cosmetology</w:t>
            </w:r>
          </w:p>
          <w:p w:rsidR="001C2DEC" w:rsidRDefault="008D7703">
            <w:pPr>
              <w:widowControl w:val="0"/>
              <w:spacing w:line="240" w:lineRule="auto"/>
              <w:rPr>
                <w:rFonts w:ascii="Calibri" w:eastAsia="Calibri" w:hAnsi="Calibri" w:cs="Calibri"/>
                <w:i/>
                <w:sz w:val="20"/>
                <w:szCs w:val="20"/>
              </w:rPr>
            </w:pPr>
            <w:r>
              <w:rPr>
                <w:rFonts w:ascii="Calibri" w:eastAsia="Calibri" w:hAnsi="Calibri" w:cs="Calibri"/>
                <w:i/>
                <w:sz w:val="20"/>
                <w:szCs w:val="20"/>
              </w:rPr>
              <w:t>(previously titled Intermediate Cosmetology Lab II)</w:t>
            </w:r>
          </w:p>
        </w:tc>
        <w:tc>
          <w:tcPr>
            <w:tcW w:w="885" w:type="dxa"/>
            <w:shd w:val="clear" w:color="auto" w:fill="auto"/>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FALL 2</w:t>
            </w:r>
          </w:p>
        </w:tc>
      </w:tr>
      <w:tr w:rsidR="001C2DEC" w:rsidTr="008D7703">
        <w:trPr>
          <w:trHeight w:val="20"/>
        </w:trPr>
        <w:tc>
          <w:tcPr>
            <w:tcW w:w="1410"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lastRenderedPageBreak/>
              <w:t>COSM 080L</w:t>
            </w:r>
          </w:p>
        </w:tc>
        <w:tc>
          <w:tcPr>
            <w:tcW w:w="5415"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Advanced Cosmetology</w:t>
            </w:r>
          </w:p>
          <w:p w:rsidR="001C2DEC" w:rsidRDefault="008D7703">
            <w:pPr>
              <w:widowControl w:val="0"/>
              <w:spacing w:line="240" w:lineRule="auto"/>
              <w:rPr>
                <w:rFonts w:ascii="Calibri" w:eastAsia="Calibri" w:hAnsi="Calibri" w:cs="Calibri"/>
              </w:rPr>
            </w:pPr>
            <w:r>
              <w:rPr>
                <w:rFonts w:ascii="Calibri" w:eastAsia="Calibri" w:hAnsi="Calibri" w:cs="Calibri"/>
                <w:i/>
                <w:sz w:val="20"/>
                <w:szCs w:val="20"/>
              </w:rPr>
              <w:t>(previously titled Advanced Cosmetology Lab I)</w:t>
            </w:r>
          </w:p>
        </w:tc>
        <w:tc>
          <w:tcPr>
            <w:tcW w:w="885" w:type="dxa"/>
            <w:shd w:val="clear" w:color="auto" w:fill="auto"/>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6.0</w:t>
            </w:r>
          </w:p>
        </w:tc>
        <w:tc>
          <w:tcPr>
            <w:tcW w:w="3030" w:type="dxa"/>
            <w:tcMar>
              <w:top w:w="100" w:type="dxa"/>
              <w:left w:w="100" w:type="dxa"/>
              <w:bottom w:w="100" w:type="dxa"/>
              <w:right w:w="100" w:type="dxa"/>
            </w:tcMar>
          </w:tcPr>
          <w:p w:rsidR="001C2DEC" w:rsidRDefault="008D7703">
            <w:pPr>
              <w:widowControl w:val="0"/>
              <w:spacing w:line="240" w:lineRule="auto"/>
              <w:jc w:val="right"/>
              <w:rPr>
                <w:rFonts w:ascii="Calibri" w:eastAsia="Calibri" w:hAnsi="Calibri" w:cs="Calibri"/>
              </w:rPr>
            </w:pPr>
            <w:r>
              <w:rPr>
                <w:rFonts w:ascii="Calibri" w:eastAsia="Calibri" w:hAnsi="Calibri" w:cs="Calibri"/>
              </w:rPr>
              <w:t>SPRING 2</w:t>
            </w:r>
          </w:p>
        </w:tc>
      </w:tr>
      <w:tr w:rsidR="001C2DEC" w:rsidTr="008D7703">
        <w:trPr>
          <w:trHeight w:val="20"/>
        </w:trPr>
        <w:tc>
          <w:tcPr>
            <w:tcW w:w="10740" w:type="dxa"/>
            <w:gridSpan w:val="4"/>
          </w:tcPr>
          <w:p w:rsidR="001C2DEC" w:rsidRDefault="008D7703">
            <w:pPr>
              <w:widowControl w:val="0"/>
              <w:tabs>
                <w:tab w:val="right" w:pos="7470"/>
              </w:tabs>
              <w:spacing w:line="240" w:lineRule="auto"/>
              <w:rPr>
                <w:rFonts w:ascii="Calibri" w:eastAsia="Calibri" w:hAnsi="Calibri" w:cs="Calibri"/>
                <w:b/>
                <w:color w:val="FF0000"/>
                <w:highlight w:val="yellow"/>
              </w:rPr>
            </w:pPr>
            <w:r>
              <w:rPr>
                <w:rFonts w:ascii="Calibri" w:eastAsia="Calibri" w:hAnsi="Calibri" w:cs="Calibri"/>
                <w:b/>
              </w:rPr>
              <w:t xml:space="preserve">Total Units                     </w:t>
            </w:r>
            <w:r>
              <w:rPr>
                <w:rFonts w:ascii="Calibri" w:eastAsia="Calibri" w:hAnsi="Calibri" w:cs="Calibri"/>
              </w:rPr>
              <w:tab/>
            </w:r>
            <w:r>
              <w:rPr>
                <w:rFonts w:ascii="Calibri" w:eastAsia="Calibri" w:hAnsi="Calibri" w:cs="Calibri"/>
                <w:b/>
              </w:rPr>
              <w:t>24</w:t>
            </w:r>
            <w:r>
              <w:rPr>
                <w:rFonts w:ascii="Calibri" w:eastAsia="Calibri" w:hAnsi="Calibri" w:cs="Calibri"/>
                <w:b/>
                <w:color w:val="FF0000"/>
                <w:highlight w:val="yellow"/>
              </w:rPr>
              <w:t xml:space="preserve"> </w:t>
            </w:r>
          </w:p>
        </w:tc>
      </w:tr>
    </w:tbl>
    <w:p w:rsidR="001C2DEC" w:rsidRDefault="008D7703">
      <w:pPr>
        <w:pStyle w:val="Heading2"/>
        <w:spacing w:before="0" w:line="240" w:lineRule="auto"/>
        <w:rPr>
          <w:rFonts w:ascii="Calibri" w:eastAsia="Calibri" w:hAnsi="Calibri" w:cs="Calibri"/>
          <w:sz w:val="30"/>
          <w:szCs w:val="30"/>
        </w:rPr>
      </w:pPr>
      <w:bookmarkStart w:id="9" w:name="_b6lnk2lvs9mn" w:colFirst="0" w:colLast="0"/>
      <w:bookmarkEnd w:id="9"/>
      <w:r>
        <w:rPr>
          <w:rFonts w:ascii="Calibri" w:eastAsia="Calibri" w:hAnsi="Calibri" w:cs="Calibri"/>
          <w:i/>
          <w:sz w:val="18"/>
          <w:szCs w:val="18"/>
        </w:rPr>
        <w:t>*Course offerings are subject to change. Please refer to the college class schedule for the most updated course offerings for the semester.</w:t>
      </w:r>
    </w:p>
    <w:p w:rsidR="001C2DEC" w:rsidRDefault="008D7703">
      <w:pPr>
        <w:pStyle w:val="Heading3"/>
        <w:spacing w:after="0"/>
        <w:rPr>
          <w:rFonts w:ascii="Calibri" w:eastAsia="Calibri" w:hAnsi="Calibri" w:cs="Calibri"/>
        </w:rPr>
      </w:pPr>
      <w:bookmarkStart w:id="10" w:name="_opildudpcjes" w:colFirst="0" w:colLast="0"/>
      <w:bookmarkEnd w:id="10"/>
      <w:r>
        <w:rPr>
          <w:rFonts w:ascii="Calibri" w:eastAsia="Calibri" w:hAnsi="Calibri" w:cs="Calibri"/>
        </w:rPr>
        <w:t xml:space="preserve">General Education </w:t>
      </w:r>
    </w:p>
    <w:p w:rsidR="001C2DEC" w:rsidRDefault="008D7703">
      <w:pPr>
        <w:rPr>
          <w:rFonts w:ascii="Calibri" w:eastAsia="Calibri" w:hAnsi="Calibri" w:cs="Calibri"/>
        </w:rPr>
      </w:pPr>
      <w:r>
        <w:rPr>
          <w:rFonts w:ascii="Calibri" w:eastAsia="Calibri" w:hAnsi="Calibri" w:cs="Calibri"/>
        </w:rPr>
        <w:t>In addition to the courses listed above, students must complete one of the following general educ</w:t>
      </w:r>
      <w:r>
        <w:rPr>
          <w:rFonts w:ascii="Calibri" w:eastAsia="Calibri" w:hAnsi="Calibri" w:cs="Calibri"/>
        </w:rPr>
        <w:t>ation options:</w:t>
      </w:r>
    </w:p>
    <w:p w:rsidR="001C2DEC" w:rsidRDefault="008D7703">
      <w:pPr>
        <w:numPr>
          <w:ilvl w:val="0"/>
          <w:numId w:val="5"/>
        </w:numPr>
        <w:rPr>
          <w:rFonts w:ascii="Calibri" w:eastAsia="Calibri" w:hAnsi="Calibri" w:cs="Calibri"/>
        </w:rPr>
      </w:pPr>
      <w:r>
        <w:rPr>
          <w:rFonts w:ascii="Calibri" w:eastAsia="Calibri" w:hAnsi="Calibri" w:cs="Calibri"/>
        </w:rPr>
        <w:t>The LOCAL/DISTRICT pattern (</w:t>
      </w:r>
      <w:hyperlink r:id="rId7">
        <w:r>
          <w:rPr>
            <w:rFonts w:ascii="Calibri" w:eastAsia="Calibri" w:hAnsi="Calibri" w:cs="Calibri"/>
            <w:color w:val="1155CC"/>
            <w:u w:val="single"/>
          </w:rPr>
          <w:t>San Diego City College Catalog 2021-2022</w:t>
        </w:r>
      </w:hyperlink>
      <w:r>
        <w:rPr>
          <w:rFonts w:ascii="Calibri" w:eastAsia="Calibri" w:hAnsi="Calibri" w:cs="Calibri"/>
        </w:rPr>
        <w:t>, page 98) of General Education coursework allows students to rec</w:t>
      </w:r>
      <w:r>
        <w:rPr>
          <w:rFonts w:ascii="Calibri" w:eastAsia="Calibri" w:hAnsi="Calibri" w:cs="Calibri"/>
        </w:rPr>
        <w:t>eive an Associate of Arts or an Associate of Science degree from San Diego City College. It is accepted for transfer to some private/independent institutions.</w:t>
      </w:r>
    </w:p>
    <w:p w:rsidR="001C2DEC" w:rsidRDefault="008D7703">
      <w:pPr>
        <w:numPr>
          <w:ilvl w:val="0"/>
          <w:numId w:val="5"/>
        </w:numPr>
        <w:rPr>
          <w:rFonts w:ascii="Calibri" w:eastAsia="Calibri" w:hAnsi="Calibri" w:cs="Calibri"/>
        </w:rPr>
      </w:pPr>
      <w:r>
        <w:rPr>
          <w:rFonts w:ascii="Calibri" w:eastAsia="Calibri" w:hAnsi="Calibri" w:cs="Calibri"/>
        </w:rPr>
        <w:t>The IGETC pattern (</w:t>
      </w:r>
      <w:hyperlink r:id="rId8">
        <w:r>
          <w:rPr>
            <w:rFonts w:ascii="Calibri" w:eastAsia="Calibri" w:hAnsi="Calibri" w:cs="Calibri"/>
            <w:color w:val="1155CC"/>
            <w:u w:val="single"/>
          </w:rPr>
          <w:t>San Diego City College Catalog 2021-2022</w:t>
        </w:r>
      </w:hyperlink>
      <w:r>
        <w:rPr>
          <w:rFonts w:ascii="Calibri" w:eastAsia="Calibri" w:hAnsi="Calibri" w:cs="Calibri"/>
        </w:rPr>
        <w:t>, page 122) is accepted by all CSU campuses and most UC campuses and majors. It is also accepted by some private/independent or out of state universities.</w:t>
      </w:r>
    </w:p>
    <w:p w:rsidR="001C2DEC" w:rsidRDefault="008D7703">
      <w:pPr>
        <w:numPr>
          <w:ilvl w:val="0"/>
          <w:numId w:val="5"/>
        </w:numPr>
        <w:rPr>
          <w:rFonts w:ascii="Calibri" w:eastAsia="Calibri" w:hAnsi="Calibri" w:cs="Calibri"/>
        </w:rPr>
      </w:pPr>
      <w:r>
        <w:rPr>
          <w:rFonts w:ascii="Calibri" w:eastAsia="Calibri" w:hAnsi="Calibri" w:cs="Calibri"/>
        </w:rPr>
        <w:t>The CSU GE pattern (</w:t>
      </w:r>
      <w:hyperlink r:id="rId9">
        <w:r>
          <w:rPr>
            <w:rFonts w:ascii="Calibri" w:eastAsia="Calibri" w:hAnsi="Calibri" w:cs="Calibri"/>
            <w:color w:val="1155CC"/>
            <w:u w:val="single"/>
          </w:rPr>
          <w:t>San Diego City College Catalog 2021-2022</w:t>
        </w:r>
      </w:hyperlink>
      <w:r>
        <w:rPr>
          <w:rFonts w:ascii="Calibri" w:eastAsia="Calibri" w:hAnsi="Calibri" w:cs="Calibri"/>
        </w:rPr>
        <w:t>, page 130) is accepted by all CSU campuses and some private/independent or out of state universities. It is not accept</w:t>
      </w:r>
      <w:r>
        <w:rPr>
          <w:rFonts w:ascii="Calibri" w:eastAsia="Calibri" w:hAnsi="Calibri" w:cs="Calibri"/>
        </w:rPr>
        <w:t>ed by the UC system.</w:t>
      </w:r>
    </w:p>
    <w:p w:rsidR="001C2DEC" w:rsidRDefault="008D7703">
      <w:pPr>
        <w:rPr>
          <w:rFonts w:ascii="Calibri" w:eastAsia="Calibri" w:hAnsi="Calibri" w:cs="Calibri"/>
          <w:b/>
          <w:sz w:val="26"/>
          <w:szCs w:val="26"/>
        </w:rPr>
      </w:pPr>
      <w:r>
        <w:rPr>
          <w:rFonts w:ascii="Calibri" w:eastAsia="Calibri" w:hAnsi="Calibri" w:cs="Calibri"/>
        </w:rPr>
        <w:t>It is strongly recommended students consult with a counselor to determine which general education option is most appropriate for their individual educational goals.</w:t>
      </w:r>
    </w:p>
    <w:p w:rsidR="001C2DEC" w:rsidRDefault="008D7703">
      <w:pPr>
        <w:pStyle w:val="Heading3"/>
        <w:spacing w:after="0"/>
        <w:rPr>
          <w:rFonts w:ascii="Calibri" w:eastAsia="Calibri" w:hAnsi="Calibri" w:cs="Calibri"/>
        </w:rPr>
      </w:pPr>
      <w:bookmarkStart w:id="11" w:name="_uun3o53gzdyb" w:colFirst="0" w:colLast="0"/>
      <w:bookmarkEnd w:id="11"/>
      <w:r>
        <w:rPr>
          <w:rFonts w:ascii="Calibri" w:eastAsia="Calibri" w:hAnsi="Calibri" w:cs="Calibri"/>
        </w:rPr>
        <w:t xml:space="preserve">Summary of units required </w:t>
      </w:r>
    </w:p>
    <w:tbl>
      <w:tblPr>
        <w:tblStyle w:val="a0"/>
        <w:tblW w:w="10740" w:type="dxa"/>
        <w:tblBorders>
          <w:top w:val="nil"/>
          <w:left w:val="nil"/>
          <w:bottom w:val="nil"/>
          <w:right w:val="nil"/>
          <w:insideH w:val="nil"/>
          <w:insideV w:val="nil"/>
        </w:tblBorders>
        <w:tblLayout w:type="fixed"/>
        <w:tblLook w:val="0600" w:firstRow="0" w:lastRow="0" w:firstColumn="0" w:lastColumn="0" w:noHBand="1" w:noVBand="1"/>
      </w:tblPr>
      <w:tblGrid>
        <w:gridCol w:w="2670"/>
        <w:gridCol w:w="2690"/>
        <w:gridCol w:w="2690"/>
        <w:gridCol w:w="2690"/>
      </w:tblGrid>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1C2DEC">
            <w:pPr>
              <w:pStyle w:val="Heading2"/>
              <w:spacing w:before="0" w:after="0" w:line="240" w:lineRule="auto"/>
              <w:rPr>
                <w:rFonts w:ascii="Calibri" w:eastAsia="Calibri" w:hAnsi="Calibri" w:cs="Calibri"/>
                <w:sz w:val="22"/>
                <w:szCs w:val="22"/>
              </w:rPr>
            </w:pPr>
          </w:p>
        </w:tc>
        <w:tc>
          <w:tcPr>
            <w:tcW w:w="8070" w:type="dxa"/>
            <w:gridSpan w:val="3"/>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Units</w:t>
            </w:r>
          </w:p>
        </w:tc>
      </w:tr>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C2DEC" w:rsidRDefault="008D770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Major Requirements</w:t>
            </w:r>
          </w:p>
        </w:tc>
        <w:tc>
          <w:tcPr>
            <w:tcW w:w="807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24</w:t>
            </w:r>
          </w:p>
        </w:tc>
      </w:tr>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C2DEC" w:rsidRDefault="008D770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 xml:space="preserve"> </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CSU</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IGETC</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LOCAL/DISTRICT</w:t>
            </w:r>
          </w:p>
        </w:tc>
      </w:tr>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Double Counted</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r>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General Education*</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39</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37</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25</w:t>
            </w:r>
          </w:p>
        </w:tc>
      </w:tr>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Open Electives**</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11</w:t>
            </w:r>
          </w:p>
        </w:tc>
      </w:tr>
      <w:tr w:rsidR="001C2DEC" w:rsidTr="008D7703">
        <w:trPr>
          <w:trHeight w:val="144"/>
        </w:trPr>
        <w:tc>
          <w:tcPr>
            <w:tcW w:w="267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Total</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63</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61</w:t>
            </w:r>
          </w:p>
        </w:tc>
        <w:tc>
          <w:tcPr>
            <w:tcW w:w="269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tcPr>
          <w:p w:rsidR="001C2DEC" w:rsidRDefault="008D7703">
            <w:pPr>
              <w:pStyle w:val="Heading2"/>
              <w:spacing w:before="0" w:after="0" w:line="240" w:lineRule="auto"/>
              <w:jc w:val="center"/>
              <w:rPr>
                <w:rFonts w:ascii="Calibri" w:eastAsia="Calibri" w:hAnsi="Calibri" w:cs="Calibri"/>
                <w:b/>
                <w:sz w:val="22"/>
                <w:szCs w:val="22"/>
              </w:rPr>
            </w:pPr>
            <w:bookmarkStart w:id="12" w:name="_f2f8h5vox8vn" w:colFirst="0" w:colLast="0"/>
            <w:bookmarkEnd w:id="12"/>
            <w:r>
              <w:rPr>
                <w:rFonts w:ascii="Calibri" w:eastAsia="Calibri" w:hAnsi="Calibri" w:cs="Calibri"/>
                <w:b/>
                <w:sz w:val="22"/>
                <w:szCs w:val="22"/>
              </w:rPr>
              <w:t>60</w:t>
            </w:r>
          </w:p>
        </w:tc>
      </w:tr>
    </w:tbl>
    <w:p w:rsidR="001C2DEC" w:rsidRDefault="008D7703">
      <w:pPr>
        <w:pStyle w:val="Heading2"/>
        <w:spacing w:before="0" w:after="0" w:line="240" w:lineRule="auto"/>
        <w:jc w:val="both"/>
        <w:rPr>
          <w:rFonts w:ascii="Calibri" w:eastAsia="Calibri" w:hAnsi="Calibri" w:cs="Calibri"/>
          <w:i/>
          <w:sz w:val="18"/>
          <w:szCs w:val="18"/>
        </w:rPr>
      </w:pPr>
      <w:bookmarkStart w:id="13" w:name="_sk7aavkabqiy" w:colFirst="0" w:colLast="0"/>
      <w:bookmarkEnd w:id="13"/>
      <w:r>
        <w:rPr>
          <w:rFonts w:ascii="Calibri" w:eastAsia="Calibri" w:hAnsi="Calibri" w:cs="Calibri"/>
          <w:i/>
          <w:sz w:val="18"/>
          <w:szCs w:val="18"/>
        </w:rPr>
        <w:t>*Some courses may be applied to both major and general education requirements (i.e. “double counting”). Units associated with those courses are subtracted in order to arrive at an accurate calculation of total units required for the degree.</w:t>
      </w:r>
    </w:p>
    <w:p w:rsidR="001C2DEC" w:rsidRDefault="008D7703">
      <w:pPr>
        <w:pStyle w:val="Heading2"/>
        <w:spacing w:before="0" w:after="0" w:line="240" w:lineRule="auto"/>
        <w:rPr>
          <w:rFonts w:ascii="Calibri" w:eastAsia="Calibri" w:hAnsi="Calibri" w:cs="Calibri"/>
          <w:i/>
          <w:sz w:val="18"/>
          <w:szCs w:val="18"/>
        </w:rPr>
      </w:pPr>
      <w:bookmarkStart w:id="14" w:name="_45uy7vxygoic" w:colFirst="0" w:colLast="0"/>
      <w:bookmarkEnd w:id="14"/>
      <w:r>
        <w:rPr>
          <w:rFonts w:ascii="Calibri" w:eastAsia="Calibri" w:hAnsi="Calibri" w:cs="Calibri"/>
          <w:i/>
          <w:sz w:val="18"/>
          <w:szCs w:val="18"/>
        </w:rPr>
        <w:t xml:space="preserve">**Electives as </w:t>
      </w:r>
      <w:r>
        <w:rPr>
          <w:rFonts w:ascii="Calibri" w:eastAsia="Calibri" w:hAnsi="Calibri" w:cs="Calibri"/>
          <w:i/>
          <w:sz w:val="18"/>
          <w:szCs w:val="18"/>
        </w:rPr>
        <w:t>needed to meet a minimum of 60 units required for the degree.</w:t>
      </w:r>
    </w:p>
    <w:p w:rsidR="001C2DEC" w:rsidRDefault="008D7703">
      <w:pPr>
        <w:pStyle w:val="Heading2"/>
        <w:spacing w:after="0" w:line="240" w:lineRule="auto"/>
        <w:rPr>
          <w:rFonts w:ascii="Calibri" w:eastAsia="Calibri" w:hAnsi="Calibri" w:cs="Calibri"/>
        </w:rPr>
      </w:pPr>
      <w:bookmarkStart w:id="15" w:name="_ofltammeaou" w:colFirst="0" w:colLast="0"/>
      <w:bookmarkEnd w:id="15"/>
      <w:r>
        <w:rPr>
          <w:rFonts w:ascii="Calibri" w:eastAsia="Calibri" w:hAnsi="Calibri" w:cs="Calibri"/>
        </w:rPr>
        <w:t>Item 4.  Master Planning</w:t>
      </w:r>
    </w:p>
    <w:p w:rsidR="001C2DEC" w:rsidRDefault="008D7703">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hnical education programs that meet specific industry needs, upgrade the employment skills of students and fulfill licensing requirements of the state of California as well as contribute to the economic development of our region; basic skills instruction t</w:t>
      </w:r>
      <w:r>
        <w:rPr>
          <w:rFonts w:ascii="Calibri" w:eastAsia="Calibri" w:hAnsi="Calibri" w:cs="Calibri"/>
        </w:rPr>
        <w:t>o assist all students in meeting their educational goals; and essential student support services for all students.</w:t>
      </w:r>
    </w:p>
    <w:p w:rsidR="001C2DEC" w:rsidRDefault="008D7703">
      <w:pPr>
        <w:pStyle w:val="Heading3"/>
        <w:spacing w:after="0"/>
        <w:rPr>
          <w:rFonts w:ascii="Calibri" w:eastAsia="Calibri" w:hAnsi="Calibri" w:cs="Calibri"/>
        </w:rPr>
      </w:pPr>
      <w:bookmarkStart w:id="16" w:name="_7x7bg7rf4q45" w:colFirst="0" w:colLast="0"/>
      <w:bookmarkEnd w:id="16"/>
      <w:r>
        <w:rPr>
          <w:rFonts w:ascii="Calibri" w:eastAsia="Calibri" w:hAnsi="Calibri" w:cs="Calibri"/>
        </w:rPr>
        <w:t>Student Selection</w:t>
      </w:r>
    </w:p>
    <w:p w:rsidR="001C2DEC" w:rsidRDefault="008D7703">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rsidR="001C2DEC" w:rsidRDefault="008D7703">
      <w:pPr>
        <w:pStyle w:val="Heading3"/>
        <w:spacing w:after="0"/>
        <w:rPr>
          <w:rFonts w:ascii="Calibri" w:eastAsia="Calibri" w:hAnsi="Calibri" w:cs="Calibri"/>
        </w:rPr>
      </w:pPr>
      <w:bookmarkStart w:id="17" w:name="_cc3gznf43pox" w:colFirst="0" w:colLast="0"/>
      <w:bookmarkEnd w:id="17"/>
      <w:r>
        <w:rPr>
          <w:rFonts w:ascii="Calibri" w:eastAsia="Calibri" w:hAnsi="Calibri" w:cs="Calibri"/>
        </w:rPr>
        <w:lastRenderedPageBreak/>
        <w:t>Need</w:t>
      </w:r>
    </w:p>
    <w:p w:rsidR="001C2DEC" w:rsidRDefault="008D7703">
      <w:pPr>
        <w:spacing w:after="200"/>
        <w:jc w:val="both"/>
        <w:rPr>
          <w:rFonts w:ascii="Calibri" w:eastAsia="Calibri" w:hAnsi="Calibri" w:cs="Calibri"/>
        </w:rPr>
      </w:pPr>
      <w:r>
        <w:rPr>
          <w:rFonts w:ascii="Calibri" w:eastAsia="Calibri" w:hAnsi="Calibri" w:cs="Calibri"/>
        </w:rPr>
        <w:t xml:space="preserve">The Cosmetology Associate Degree at San Diego City College is well-established and has been serving the community and providing completers since its State Chancellor’s approval in 1970. The modification of the </w:t>
      </w:r>
      <w:r>
        <w:rPr>
          <w:rFonts w:ascii="Calibri" w:eastAsia="Calibri" w:hAnsi="Calibri" w:cs="Calibri"/>
        </w:rPr>
        <w:t xml:space="preserve">Cosmetology award reflects the </w:t>
      </w:r>
      <w:hyperlink r:id="rId10">
        <w:r>
          <w:rPr>
            <w:rFonts w:ascii="Calibri" w:eastAsia="Calibri" w:hAnsi="Calibri" w:cs="Calibri"/>
            <w:color w:val="1155CC"/>
            <w:u w:val="single"/>
          </w:rPr>
          <w:t>2022 SB-803 Barbering and Cosmetology legislature</w:t>
        </w:r>
      </w:hyperlink>
      <w:r>
        <w:rPr>
          <w:rFonts w:ascii="Calibri" w:eastAsia="Calibri" w:hAnsi="Calibri" w:cs="Calibri"/>
        </w:rPr>
        <w:t xml:space="preserve"> curriculum requirements. The award modification was presented to and wa</w:t>
      </w:r>
      <w:r>
        <w:rPr>
          <w:rFonts w:ascii="Calibri" w:eastAsia="Calibri" w:hAnsi="Calibri" w:cs="Calibri"/>
        </w:rPr>
        <w:t xml:space="preserve">s approved by the college’s Cosmetology Advisory Board. The modified award is being presented to the Regional Consortia for review and recommendation per the State Chancellor’s Program and Course Approval Handbook (PCAH) 7th edition requirement. The award </w:t>
      </w:r>
      <w:r>
        <w:rPr>
          <w:rFonts w:ascii="Calibri" w:eastAsia="Calibri" w:hAnsi="Calibri" w:cs="Calibri"/>
        </w:rPr>
        <w:t>will move forward with the local curriculum approval process and SDCCD’s Board of Trustees’ review and approval.</w:t>
      </w:r>
    </w:p>
    <w:p w:rsidR="001C2DEC" w:rsidRDefault="008D7703">
      <w:pPr>
        <w:pStyle w:val="Heading3"/>
        <w:spacing w:after="0"/>
        <w:rPr>
          <w:rFonts w:ascii="Calibri" w:eastAsia="Calibri" w:hAnsi="Calibri" w:cs="Calibri"/>
        </w:rPr>
      </w:pPr>
      <w:bookmarkStart w:id="18" w:name="_orlonmaspsil" w:colFirst="0" w:colLast="0"/>
      <w:bookmarkEnd w:id="18"/>
      <w:r>
        <w:rPr>
          <w:rFonts w:ascii="Calibri" w:eastAsia="Calibri" w:hAnsi="Calibri" w:cs="Calibri"/>
        </w:rPr>
        <w:t>Advisory Board Approval</w:t>
      </w:r>
    </w:p>
    <w:p w:rsidR="001C2DEC" w:rsidRDefault="008D7703">
      <w:pPr>
        <w:spacing w:after="200"/>
        <w:jc w:val="both"/>
        <w:rPr>
          <w:rFonts w:ascii="Calibri" w:eastAsia="Calibri" w:hAnsi="Calibri" w:cs="Calibri"/>
        </w:rPr>
      </w:pPr>
      <w:r>
        <w:rPr>
          <w:rFonts w:ascii="Calibri" w:eastAsia="Calibri" w:hAnsi="Calibri" w:cs="Calibri"/>
        </w:rPr>
        <w:t xml:space="preserve">The </w:t>
      </w:r>
      <w:hyperlink r:id="rId11">
        <w:r>
          <w:rPr>
            <w:rFonts w:ascii="Calibri" w:eastAsia="Calibri" w:hAnsi="Calibri" w:cs="Calibri"/>
            <w:color w:val="1155CC"/>
            <w:u w:val="single"/>
          </w:rPr>
          <w:t>April 27 2022</w:t>
        </w:r>
        <w:r>
          <w:rPr>
            <w:rFonts w:ascii="Calibri" w:eastAsia="Calibri" w:hAnsi="Calibri" w:cs="Calibri"/>
            <w:color w:val="1155CC"/>
            <w:u w:val="single"/>
          </w:rPr>
          <w:t xml:space="preserve"> Advisory Board meeting</w:t>
        </w:r>
      </w:hyperlink>
      <w:r>
        <w:rPr>
          <w:rFonts w:ascii="Calibri" w:eastAsia="Calibri" w:hAnsi="Calibri" w:cs="Calibri"/>
        </w:rPr>
        <w:t xml:space="preserve"> discussed and approved the revision to this award. The committee discussed: 1) the need for modification to the unit configuration and updated content (to include lecture to the practical lab aspects) of the existing cosmetology cou</w:t>
      </w:r>
      <w:r>
        <w:rPr>
          <w:rFonts w:ascii="Calibri" w:eastAsia="Calibri" w:hAnsi="Calibri" w:cs="Calibri"/>
        </w:rPr>
        <w:t>rses, 2) the change of total unit requirement of the award, and 3) the benefits as well as the necessity to modify the curriculum to include additional content from the recently approved Barbering and Cosmetology legislation.</w:t>
      </w:r>
    </w:p>
    <w:p w:rsidR="001C2DEC" w:rsidRDefault="008D7703">
      <w:pPr>
        <w:pStyle w:val="Heading3"/>
        <w:spacing w:after="0"/>
        <w:rPr>
          <w:rFonts w:ascii="Calibri" w:eastAsia="Calibri" w:hAnsi="Calibri" w:cs="Calibri"/>
        </w:rPr>
      </w:pPr>
      <w:bookmarkStart w:id="19" w:name="_9ipqfwwi4aj1" w:colFirst="0" w:colLast="0"/>
      <w:bookmarkEnd w:id="19"/>
      <w:r>
        <w:rPr>
          <w:rFonts w:ascii="Calibri" w:eastAsia="Calibri" w:hAnsi="Calibri" w:cs="Calibri"/>
        </w:rPr>
        <w:t>Regional Consortium Approval a</w:t>
      </w:r>
      <w:r>
        <w:rPr>
          <w:rFonts w:ascii="Calibri" w:eastAsia="Calibri" w:hAnsi="Calibri" w:cs="Calibri"/>
        </w:rPr>
        <w:t>nd Recommendation</w:t>
      </w:r>
    </w:p>
    <w:p w:rsidR="001C2DEC" w:rsidRDefault="008D7703">
      <w:pPr>
        <w:spacing w:after="200"/>
        <w:jc w:val="both"/>
      </w:pPr>
      <w:r>
        <w:rPr>
          <w:rFonts w:ascii="Calibri" w:eastAsia="Calibri" w:hAnsi="Calibri" w:cs="Calibri"/>
        </w:rPr>
        <w:t>The modified award is being presented to the Regional Consortia for review and recommendation per the State Chancellor’s Program and Course Approval Handbook (PCAH) 7th edition requirement. While the Centers of Excellence (COE) Labor Mark</w:t>
      </w:r>
      <w:r>
        <w:rPr>
          <w:rFonts w:ascii="Calibri" w:eastAsia="Calibri" w:hAnsi="Calibri" w:cs="Calibri"/>
        </w:rPr>
        <w:t>et Information brief recommends not to proceed with developing a new program, the COE refers to the region for a program modification. This proposal is not a proposal for a new program. This proposal addresses a program modification to an active program pr</w:t>
      </w:r>
      <w:r>
        <w:rPr>
          <w:rFonts w:ascii="Calibri" w:eastAsia="Calibri" w:hAnsi="Calibri" w:cs="Calibri"/>
        </w:rPr>
        <w:t xml:space="preserve">eviously approved and recommended by the Regional Consortium. The modification to the program is a result of removing courses no longer required for the major. Courses that remain in the major requirements are modified courses that include the integration </w:t>
      </w:r>
      <w:r>
        <w:rPr>
          <w:rFonts w:ascii="Calibri" w:eastAsia="Calibri" w:hAnsi="Calibri" w:cs="Calibri"/>
        </w:rPr>
        <w:t>of the recently approved Barbering and Cosmetology legislation. This program modification provides students with a more streamlined and robust curriculum in preparation of their cosmetology license. The Regional Consortium recommendation for this program m</w:t>
      </w:r>
      <w:r>
        <w:rPr>
          <w:rFonts w:ascii="Calibri" w:eastAsia="Calibri" w:hAnsi="Calibri" w:cs="Calibri"/>
        </w:rPr>
        <w:t>odification will not only continue the college’s ability to offer the program, it will give San Diego City College’s completers a competitive edge in the cosmetology industry as they earn an award from the only ACCJC/WASC accredited institution offering th</w:t>
      </w:r>
      <w:r>
        <w:rPr>
          <w:rFonts w:ascii="Calibri" w:eastAsia="Calibri" w:hAnsi="Calibri" w:cs="Calibri"/>
        </w:rPr>
        <w:t xml:space="preserve">is program in the region. </w:t>
      </w:r>
      <w:r>
        <w:rPr>
          <w:rFonts w:ascii="Calibri" w:eastAsia="Calibri" w:hAnsi="Calibri" w:cs="Calibri"/>
          <w:highlight w:val="green"/>
        </w:rPr>
        <w:t>Pending regional consortium recommendation for award modification.</w:t>
      </w:r>
    </w:p>
    <w:p w:rsidR="001C2DEC" w:rsidRDefault="008D7703">
      <w:pPr>
        <w:pStyle w:val="Heading3"/>
        <w:spacing w:after="0"/>
        <w:rPr>
          <w:rFonts w:ascii="Calibri" w:eastAsia="Calibri" w:hAnsi="Calibri" w:cs="Calibri"/>
        </w:rPr>
      </w:pPr>
      <w:bookmarkStart w:id="20" w:name="_imbjalofrdwq" w:colFirst="0" w:colLast="0"/>
      <w:bookmarkEnd w:id="20"/>
      <w:r>
        <w:rPr>
          <w:rFonts w:ascii="Calibri" w:eastAsia="Calibri" w:hAnsi="Calibri" w:cs="Calibri"/>
        </w:rPr>
        <w:t>Labor Market Information</w:t>
      </w:r>
    </w:p>
    <w:p w:rsidR="001C2DEC" w:rsidRDefault="008D7703">
      <w:pPr>
        <w:spacing w:after="200"/>
        <w:jc w:val="both"/>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1155CC"/>
            <w:u w:val="single"/>
          </w:rPr>
          <w:t>March 2022 Centers of Excellence</w:t>
        </w:r>
        <w:r>
          <w:rPr>
            <w:rFonts w:ascii="Calibri" w:eastAsia="Calibri" w:hAnsi="Calibri" w:cs="Calibri"/>
            <w:color w:val="1155CC"/>
            <w:u w:val="single"/>
          </w:rPr>
          <w:t xml:space="preserve"> </w:t>
        </w:r>
      </w:hyperlink>
      <w:hyperlink r:id="rId13">
        <w:r>
          <w:rPr>
            <w:rFonts w:ascii="Calibri" w:eastAsia="Calibri" w:hAnsi="Calibri" w:cs="Calibri"/>
            <w:i/>
            <w:color w:val="1155CC"/>
            <w:u w:val="single"/>
          </w:rPr>
          <w:t xml:space="preserve">Hairdresser, Hairstylists, and Cosmetologists </w:t>
        </w:r>
      </w:hyperlink>
      <w:hyperlink r:id="rId14">
        <w:r>
          <w:rPr>
            <w:rFonts w:ascii="Calibri" w:eastAsia="Calibri" w:hAnsi="Calibri" w:cs="Calibri"/>
            <w:color w:val="1155CC"/>
            <w:u w:val="single"/>
          </w:rPr>
          <w:t>Labor</w:t>
        </w:r>
        <w:r>
          <w:rPr>
            <w:rFonts w:ascii="Calibri" w:eastAsia="Calibri" w:hAnsi="Calibri" w:cs="Calibri"/>
            <w:color w:val="1155CC"/>
            <w:u w:val="single"/>
          </w:rPr>
          <w:t xml:space="preserve"> Market Analysis for San Diego County</w:t>
        </w:r>
      </w:hyperlink>
      <w:r>
        <w:rPr>
          <w:rFonts w:ascii="Calibri" w:eastAsia="Calibri" w:hAnsi="Calibri" w:cs="Calibri"/>
        </w:rPr>
        <w:t xml:space="preserve"> recommends to not proceed with developing a new program and defers to the region for a program modification because 1) there is an oversupply in the region; 2) entry-level earnings for this occupation are below the liv</w:t>
      </w:r>
      <w:r>
        <w:rPr>
          <w:rFonts w:ascii="Calibri" w:eastAsia="Calibri" w:hAnsi="Calibri" w:cs="Calibri"/>
        </w:rPr>
        <w:t xml:space="preserve">ing wage; and 3) there is a high number of institutions that train for this occupation. According to available labor market information, </w:t>
      </w:r>
      <w:r>
        <w:rPr>
          <w:rFonts w:ascii="Calibri" w:eastAsia="Calibri" w:hAnsi="Calibri" w:cs="Calibri"/>
          <w:i/>
        </w:rPr>
        <w:t xml:space="preserve">Hairdressers, Hairstylists, and Cosmetologists </w:t>
      </w:r>
      <w:r>
        <w:rPr>
          <w:rFonts w:ascii="Calibri" w:eastAsia="Calibri" w:hAnsi="Calibri" w:cs="Calibri"/>
        </w:rPr>
        <w:t>in San Diego County have a labor market demand of 902 annual job opening</w:t>
      </w:r>
      <w:r>
        <w:rPr>
          <w:rFonts w:ascii="Calibri" w:eastAsia="Calibri" w:hAnsi="Calibri" w:cs="Calibri"/>
        </w:rPr>
        <w:t>s (while average demand for a single occupation in San Diego County is 242 annual job openings), and nine educational institutions in San Diego County supply 1,027 awards for this occupation, suggesting that there is an oversupply in the labor market. Entr</w:t>
      </w:r>
      <w:r>
        <w:rPr>
          <w:rFonts w:ascii="Calibri" w:eastAsia="Calibri" w:hAnsi="Calibri" w:cs="Calibri"/>
        </w:rPr>
        <w:t>y-level and median wages for this occupation are below the living wage.</w:t>
      </w:r>
    </w:p>
    <w:p w:rsidR="001C2DEC" w:rsidRDefault="008D7703">
      <w:pPr>
        <w:spacing w:after="200"/>
        <w:jc w:val="both"/>
        <w:rPr>
          <w:rFonts w:ascii="Calibri" w:eastAsia="Calibri" w:hAnsi="Calibri" w:cs="Calibri"/>
        </w:rPr>
      </w:pPr>
      <w:r>
        <w:rPr>
          <w:rFonts w:ascii="Calibri" w:eastAsia="Calibri" w:hAnsi="Calibri" w:cs="Calibri"/>
        </w:rPr>
        <w:t xml:space="preserve">According to the State of California Employment Development Department, projections of employment for the 2018 – 2028 for </w:t>
      </w:r>
      <w:r>
        <w:rPr>
          <w:rFonts w:ascii="Calibri" w:eastAsia="Calibri" w:hAnsi="Calibri" w:cs="Calibri"/>
          <w:i/>
        </w:rPr>
        <w:t>hairdressers, hairstylists, and cosmetologists</w:t>
      </w:r>
      <w:r>
        <w:rPr>
          <w:rFonts w:ascii="Calibri" w:eastAsia="Calibri" w:hAnsi="Calibri" w:cs="Calibri"/>
        </w:rPr>
        <w:t xml:space="preserve"> are expected to</w:t>
      </w:r>
      <w:r>
        <w:rPr>
          <w:rFonts w:ascii="Calibri" w:eastAsia="Calibri" w:hAnsi="Calibri" w:cs="Calibri"/>
        </w:rPr>
        <w:t xml:space="preserve"> decrease by 330 by 2028 in the San Diego-Carlsbad area. However, in comparison to the California demand, </w:t>
      </w:r>
      <w:r>
        <w:rPr>
          <w:rFonts w:ascii="Calibri" w:eastAsia="Calibri" w:hAnsi="Calibri" w:cs="Calibri"/>
          <w:i/>
        </w:rPr>
        <w:t xml:space="preserve">hairdressers, hairstylists, and cosmetologists </w:t>
      </w:r>
      <w:r>
        <w:rPr>
          <w:rFonts w:ascii="Calibri" w:eastAsia="Calibri" w:hAnsi="Calibri" w:cs="Calibri"/>
        </w:rPr>
        <w:t xml:space="preserve">are expected to increase by 4,400 jobs by 2028. </w:t>
      </w:r>
    </w:p>
    <w:p w:rsidR="001C2DEC" w:rsidRDefault="008D7703">
      <w:pPr>
        <w:jc w:val="center"/>
        <w:rPr>
          <w:rFonts w:ascii="Calibri" w:eastAsia="Calibri" w:hAnsi="Calibri" w:cs="Calibri"/>
        </w:rPr>
      </w:pPr>
      <w:r>
        <w:rPr>
          <w:rFonts w:ascii="Calibri" w:eastAsia="Calibri" w:hAnsi="Calibri" w:cs="Calibri"/>
        </w:rPr>
        <w:lastRenderedPageBreak/>
        <w:t>Occupational projection of employment 2018-2028</w:t>
      </w:r>
    </w:p>
    <w:tbl>
      <w:tblPr>
        <w:tblStyle w:val="a1"/>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1"/>
        <w:gridCol w:w="1151"/>
        <w:gridCol w:w="1151"/>
        <w:gridCol w:w="1151"/>
        <w:gridCol w:w="1151"/>
        <w:gridCol w:w="1200"/>
      </w:tblGrid>
      <w:tr w:rsidR="001C2DEC" w:rsidTr="008D7703">
        <w:trPr>
          <w:trHeight w:val="20"/>
        </w:trPr>
        <w:tc>
          <w:tcPr>
            <w:tcW w:w="5010" w:type="dxa"/>
            <w:vMerge w:val="restart"/>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b/>
              </w:rPr>
            </w:pPr>
            <w:r>
              <w:rPr>
                <w:rFonts w:ascii="Calibri" w:eastAsia="Calibri" w:hAnsi="Calibri" w:cs="Calibri"/>
                <w:b/>
              </w:rPr>
              <w:t>Hairdr</w:t>
            </w:r>
            <w:r>
              <w:rPr>
                <w:rFonts w:ascii="Calibri" w:eastAsia="Calibri" w:hAnsi="Calibri" w:cs="Calibri"/>
                <w:b/>
              </w:rPr>
              <w:t>essers, Hairstylist, and Cosmetologists</w:t>
            </w:r>
          </w:p>
          <w:p w:rsidR="001C2DEC" w:rsidRDefault="008D7703">
            <w:pPr>
              <w:widowControl w:val="0"/>
              <w:spacing w:line="240" w:lineRule="auto"/>
              <w:rPr>
                <w:rFonts w:ascii="Calibri" w:eastAsia="Calibri" w:hAnsi="Calibri" w:cs="Calibri"/>
              </w:rPr>
            </w:pPr>
            <w:r>
              <w:rPr>
                <w:rFonts w:ascii="Calibri" w:eastAsia="Calibri" w:hAnsi="Calibri" w:cs="Calibri"/>
              </w:rPr>
              <w:t>(SOC Code : 39-5012)</w:t>
            </w:r>
          </w:p>
        </w:tc>
        <w:tc>
          <w:tcPr>
            <w:tcW w:w="2302" w:type="dxa"/>
            <w:gridSpan w:val="2"/>
            <w:tcBorders>
              <w:bottom w:val="nil"/>
            </w:tcBorders>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Employment</w:t>
            </w:r>
          </w:p>
        </w:tc>
        <w:tc>
          <w:tcPr>
            <w:tcW w:w="2302" w:type="dxa"/>
            <w:gridSpan w:val="2"/>
            <w:tcBorders>
              <w:bottom w:val="nil"/>
            </w:tcBorders>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1200" w:type="dxa"/>
            <w:vMerge w:val="restart"/>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 xml:space="preserve">Annual </w:t>
            </w:r>
            <w:proofErr w:type="spellStart"/>
            <w:r>
              <w:rPr>
                <w:rFonts w:ascii="Calibri" w:eastAsia="Calibri" w:hAnsi="Calibri" w:cs="Calibri"/>
                <w:b/>
              </w:rPr>
              <w:t>Avg</w:t>
            </w:r>
            <w:proofErr w:type="spellEnd"/>
            <w:r>
              <w:rPr>
                <w:rFonts w:ascii="Calibri" w:eastAsia="Calibri" w:hAnsi="Calibri" w:cs="Calibri"/>
                <w:b/>
              </w:rPr>
              <w:t xml:space="preserve"> Openings</w:t>
            </w:r>
          </w:p>
        </w:tc>
      </w:tr>
      <w:tr w:rsidR="001C2DEC" w:rsidTr="008D7703">
        <w:trPr>
          <w:trHeight w:val="20"/>
        </w:trPr>
        <w:tc>
          <w:tcPr>
            <w:tcW w:w="5010" w:type="dxa"/>
            <w:vMerge/>
            <w:shd w:val="clear" w:color="auto" w:fill="auto"/>
            <w:tcMar>
              <w:top w:w="100" w:type="dxa"/>
              <w:left w:w="100" w:type="dxa"/>
              <w:bottom w:w="100" w:type="dxa"/>
              <w:right w:w="100" w:type="dxa"/>
            </w:tcMar>
          </w:tcPr>
          <w:p w:rsidR="001C2DEC" w:rsidRDefault="001C2DEC">
            <w:pPr>
              <w:widowControl w:val="0"/>
              <w:spacing w:line="240" w:lineRule="auto"/>
              <w:rPr>
                <w:rFonts w:ascii="Calibri" w:eastAsia="Calibri" w:hAnsi="Calibri" w:cs="Calibri"/>
              </w:rPr>
            </w:pPr>
          </w:p>
        </w:tc>
        <w:tc>
          <w:tcPr>
            <w:tcW w:w="1151" w:type="dxa"/>
            <w:tcBorders>
              <w:top w:val="nil"/>
            </w:tcBorders>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Estimated</w:t>
            </w:r>
          </w:p>
        </w:tc>
        <w:tc>
          <w:tcPr>
            <w:tcW w:w="1151" w:type="dxa"/>
            <w:tcBorders>
              <w:top w:val="nil"/>
            </w:tcBorders>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Projected</w:t>
            </w:r>
          </w:p>
        </w:tc>
        <w:tc>
          <w:tcPr>
            <w:tcW w:w="1151" w:type="dxa"/>
            <w:tcBorders>
              <w:top w:val="nil"/>
            </w:tcBorders>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Number</w:t>
            </w:r>
          </w:p>
        </w:tc>
        <w:tc>
          <w:tcPr>
            <w:tcW w:w="1151" w:type="dxa"/>
            <w:tcBorders>
              <w:top w:val="nil"/>
            </w:tcBorders>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b/>
              </w:rPr>
            </w:pPr>
            <w:r>
              <w:rPr>
                <w:rFonts w:ascii="Calibri" w:eastAsia="Calibri" w:hAnsi="Calibri" w:cs="Calibri"/>
                <w:b/>
              </w:rPr>
              <w:t>Percent</w:t>
            </w:r>
          </w:p>
        </w:tc>
        <w:tc>
          <w:tcPr>
            <w:tcW w:w="1200" w:type="dxa"/>
            <w:vMerge/>
            <w:shd w:val="clear" w:color="auto" w:fill="auto"/>
            <w:tcMar>
              <w:top w:w="100" w:type="dxa"/>
              <w:left w:w="100" w:type="dxa"/>
              <w:bottom w:w="100" w:type="dxa"/>
              <w:right w:w="100" w:type="dxa"/>
            </w:tcMar>
          </w:tcPr>
          <w:p w:rsidR="001C2DEC" w:rsidRDefault="001C2DEC">
            <w:pPr>
              <w:widowControl w:val="0"/>
              <w:spacing w:line="240" w:lineRule="auto"/>
              <w:rPr>
                <w:rFonts w:ascii="Calibri" w:eastAsia="Calibri" w:hAnsi="Calibri" w:cs="Calibri"/>
              </w:rPr>
            </w:pPr>
          </w:p>
        </w:tc>
      </w:tr>
      <w:tr w:rsidR="001C2DEC" w:rsidTr="008D7703">
        <w:trPr>
          <w:trHeight w:val="20"/>
        </w:trPr>
        <w:tc>
          <w:tcPr>
            <w:tcW w:w="5010"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i/>
              </w:rPr>
            </w:pPr>
            <w:hyperlink r:id="rId15">
              <w:r>
                <w:rPr>
                  <w:rFonts w:ascii="Calibri" w:eastAsia="Calibri" w:hAnsi="Calibri" w:cs="Calibri"/>
                  <w:color w:val="1155CC"/>
                  <w:u w:val="single"/>
                </w:rPr>
                <w:t>San Diego</w:t>
              </w:r>
            </w:hyperlink>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7740</w:t>
            </w:r>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7410</w:t>
            </w:r>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-330</w:t>
            </w:r>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-4.3</w:t>
            </w:r>
          </w:p>
        </w:tc>
        <w:tc>
          <w:tcPr>
            <w:tcW w:w="1200"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9110</w:t>
            </w:r>
          </w:p>
        </w:tc>
      </w:tr>
      <w:tr w:rsidR="001C2DEC" w:rsidTr="008D7703">
        <w:trPr>
          <w:trHeight w:val="20"/>
        </w:trPr>
        <w:tc>
          <w:tcPr>
            <w:tcW w:w="5010" w:type="dxa"/>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hyperlink r:id="rId16">
              <w:r>
                <w:rPr>
                  <w:rFonts w:ascii="Calibri" w:eastAsia="Calibri" w:hAnsi="Calibri" w:cs="Calibri"/>
                  <w:color w:val="1155CC"/>
                  <w:u w:val="single"/>
                </w:rPr>
                <w:t>California</w:t>
              </w:r>
            </w:hyperlink>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66200</w:t>
            </w:r>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70600</w:t>
            </w:r>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4400</w:t>
            </w:r>
          </w:p>
        </w:tc>
        <w:tc>
          <w:tcPr>
            <w:tcW w:w="1151"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6.7</w:t>
            </w:r>
          </w:p>
        </w:tc>
        <w:tc>
          <w:tcPr>
            <w:tcW w:w="1200" w:type="dxa"/>
            <w:shd w:val="clear" w:color="auto" w:fill="auto"/>
            <w:tcMar>
              <w:top w:w="100" w:type="dxa"/>
              <w:left w:w="100" w:type="dxa"/>
              <w:bottom w:w="100" w:type="dxa"/>
              <w:right w:w="100" w:type="dxa"/>
            </w:tcMar>
          </w:tcPr>
          <w:p w:rsidR="001C2DEC" w:rsidRDefault="008D7703">
            <w:pPr>
              <w:widowControl w:val="0"/>
              <w:spacing w:line="240" w:lineRule="auto"/>
              <w:jc w:val="center"/>
              <w:rPr>
                <w:rFonts w:ascii="Calibri" w:eastAsia="Calibri" w:hAnsi="Calibri" w:cs="Calibri"/>
              </w:rPr>
            </w:pPr>
            <w:r>
              <w:rPr>
                <w:rFonts w:ascii="Calibri" w:eastAsia="Calibri" w:hAnsi="Calibri" w:cs="Calibri"/>
              </w:rPr>
              <w:t>89570</w:t>
            </w:r>
          </w:p>
        </w:tc>
      </w:tr>
    </w:tbl>
    <w:p w:rsidR="001C2DEC" w:rsidRDefault="008D7703">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17">
        <w:r>
          <w:rPr>
            <w:rFonts w:ascii="Calibri" w:eastAsia="Calibri" w:hAnsi="Calibri" w:cs="Calibri"/>
            <w:i/>
            <w:color w:val="1155CC"/>
            <w:sz w:val="18"/>
            <w:szCs w:val="18"/>
            <w:u w:val="single"/>
          </w:rPr>
          <w:t>https://www.labormarketinfo.edd.ca.gov/cgi/databrowsing/occExplorerQSSelection.asp?</w:t>
        </w:r>
      </w:hyperlink>
    </w:p>
    <w:p w:rsidR="001C2DEC" w:rsidRDefault="008D7703">
      <w:pPr>
        <w:pStyle w:val="Heading2"/>
        <w:spacing w:after="0" w:line="240" w:lineRule="auto"/>
        <w:rPr>
          <w:rFonts w:ascii="Calibri" w:eastAsia="Calibri" w:hAnsi="Calibri" w:cs="Calibri"/>
        </w:rPr>
      </w:pPr>
      <w:bookmarkStart w:id="21" w:name="_t40cs3tibbea" w:colFirst="0" w:colLast="0"/>
      <w:bookmarkEnd w:id="21"/>
      <w:r>
        <w:rPr>
          <w:rFonts w:ascii="Calibri" w:eastAsia="Calibri" w:hAnsi="Calibri" w:cs="Calibri"/>
        </w:rPr>
        <w:t>Item 5.  Enrollment and Completer Projections</w:t>
      </w:r>
    </w:p>
    <w:p w:rsidR="001C2DEC" w:rsidRDefault="008D7703">
      <w:pPr>
        <w:jc w:val="both"/>
        <w:rPr>
          <w:rFonts w:ascii="Calibri" w:eastAsia="Calibri" w:hAnsi="Calibri" w:cs="Calibri"/>
        </w:rPr>
      </w:pPr>
      <w:r>
        <w:rPr>
          <w:rFonts w:ascii="Calibri" w:eastAsia="Calibri" w:hAnsi="Calibri" w:cs="Calibri"/>
          <w:color w:val="434343"/>
          <w:sz w:val="28"/>
          <w:szCs w:val="28"/>
        </w:rPr>
        <w:t>(A) Enrollment Data</w:t>
      </w:r>
    </w:p>
    <w:tbl>
      <w:tblPr>
        <w:tblStyle w:val="a2"/>
        <w:tblW w:w="10740" w:type="dxa"/>
        <w:tblBorders>
          <w:top w:val="nil"/>
          <w:left w:val="nil"/>
          <w:bottom w:val="nil"/>
          <w:right w:val="nil"/>
          <w:insideH w:val="nil"/>
          <w:insideV w:val="nil"/>
        </w:tblBorders>
        <w:tblLayout w:type="fixed"/>
        <w:tblLook w:val="0600" w:firstRow="0" w:lastRow="0" w:firstColumn="0" w:lastColumn="0" w:noHBand="1" w:noVBand="1"/>
      </w:tblPr>
      <w:tblGrid>
        <w:gridCol w:w="1456"/>
        <w:gridCol w:w="4200"/>
        <w:gridCol w:w="1271"/>
        <w:gridCol w:w="1271"/>
        <w:gridCol w:w="1271"/>
        <w:gridCol w:w="1271"/>
      </w:tblGrid>
      <w:tr w:rsidR="001C2DEC" w:rsidTr="008D7703">
        <w:trPr>
          <w:trHeight w:val="20"/>
        </w:trPr>
        <w:tc>
          <w:tcPr>
            <w:tcW w:w="56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DEC" w:rsidRDefault="008D7703">
            <w:pPr>
              <w:spacing w:line="240" w:lineRule="auto"/>
              <w:rPr>
                <w:rFonts w:ascii="Calibri" w:eastAsia="Calibri" w:hAnsi="Calibri" w:cs="Calibri"/>
                <w:b/>
              </w:rPr>
            </w:pPr>
            <w:r>
              <w:rPr>
                <w:rFonts w:ascii="Calibri" w:eastAsia="Calibri" w:hAnsi="Calibri" w:cs="Calibri"/>
                <w:b/>
              </w:rPr>
              <w:t xml:space="preserve"> </w:t>
            </w:r>
          </w:p>
        </w:tc>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b/>
              </w:rPr>
            </w:pPr>
            <w:r>
              <w:rPr>
                <w:rFonts w:ascii="Calibri" w:eastAsia="Calibri" w:hAnsi="Calibri" w:cs="Calibri"/>
                <w:b/>
              </w:rPr>
              <w:t>2019 – 2020</w:t>
            </w:r>
          </w:p>
        </w:tc>
        <w:tc>
          <w:tcPr>
            <w:tcW w:w="254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b/>
              </w:rPr>
            </w:pPr>
            <w:r>
              <w:rPr>
                <w:rFonts w:ascii="Calibri" w:eastAsia="Calibri" w:hAnsi="Calibri" w:cs="Calibri"/>
                <w:b/>
              </w:rPr>
              <w:t>2020 - 2021</w:t>
            </w:r>
          </w:p>
        </w:tc>
      </w:tr>
      <w:tr w:rsidR="001C2DEC" w:rsidTr="008D770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rPr>
                <w:rFonts w:ascii="Calibri" w:eastAsia="Calibri" w:hAnsi="Calibri" w:cs="Calibri"/>
                <w:b/>
              </w:rPr>
            </w:pPr>
            <w:r>
              <w:rPr>
                <w:rFonts w:ascii="Calibri" w:eastAsia="Calibri" w:hAnsi="Calibri" w:cs="Calibri"/>
                <w:b/>
              </w:rPr>
              <w:t>Course Department Number</w:t>
            </w:r>
          </w:p>
        </w:tc>
        <w:tc>
          <w:tcPr>
            <w:tcW w:w="42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rPr>
                <w:rFonts w:ascii="Calibri" w:eastAsia="Calibri" w:hAnsi="Calibri" w:cs="Calibri"/>
                <w:b/>
              </w:rPr>
            </w:pPr>
            <w:r>
              <w:rPr>
                <w:rFonts w:ascii="Calibri" w:eastAsia="Calibri" w:hAnsi="Calibri" w:cs="Calibri"/>
                <w:b/>
              </w:rPr>
              <w:t xml:space="preserve"> </w:t>
            </w:r>
          </w:p>
          <w:p w:rsidR="001C2DEC" w:rsidRDefault="008D7703">
            <w:pPr>
              <w:spacing w:line="240" w:lineRule="auto"/>
              <w:rPr>
                <w:rFonts w:ascii="Calibri" w:eastAsia="Calibri" w:hAnsi="Calibri" w:cs="Calibri"/>
                <w:b/>
              </w:rPr>
            </w:pPr>
            <w:r>
              <w:rPr>
                <w:rFonts w:ascii="Calibri" w:eastAsia="Calibri" w:hAnsi="Calibri" w:cs="Calibri"/>
                <w:b/>
              </w:rPr>
              <w:t>Course Title</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b/>
              </w:rPr>
            </w:pPr>
            <w:r>
              <w:rPr>
                <w:rFonts w:ascii="Calibri" w:eastAsia="Calibri" w:hAnsi="Calibri" w:cs="Calibri"/>
                <w:b/>
              </w:rPr>
              <w:t xml:space="preserve"> </w:t>
            </w:r>
          </w:p>
          <w:p w:rsidR="001C2DEC" w:rsidRDefault="008D7703">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b/>
              </w:rPr>
            </w:pPr>
            <w:r>
              <w:rPr>
                <w:rFonts w:ascii="Calibri" w:eastAsia="Calibri" w:hAnsi="Calibri" w:cs="Calibri"/>
                <w:b/>
              </w:rPr>
              <w:t>Annual Enrollment Total</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b/>
              </w:rPr>
            </w:pPr>
            <w:r>
              <w:rPr>
                <w:rFonts w:ascii="Calibri" w:eastAsia="Calibri" w:hAnsi="Calibri" w:cs="Calibri"/>
                <w:b/>
              </w:rPr>
              <w:t xml:space="preserve"> </w:t>
            </w:r>
          </w:p>
          <w:p w:rsidR="001C2DEC" w:rsidRDefault="008D7703">
            <w:pPr>
              <w:spacing w:line="240" w:lineRule="auto"/>
              <w:jc w:val="center"/>
              <w:rPr>
                <w:rFonts w:ascii="Calibri" w:eastAsia="Calibri" w:hAnsi="Calibri" w:cs="Calibri"/>
                <w:b/>
              </w:rPr>
            </w:pPr>
            <w:r>
              <w:rPr>
                <w:rFonts w:ascii="Calibri" w:eastAsia="Calibri" w:hAnsi="Calibri" w:cs="Calibri"/>
                <w:b/>
              </w:rPr>
              <w:t>Annual # Sections</w:t>
            </w:r>
          </w:p>
        </w:tc>
        <w:tc>
          <w:tcPr>
            <w:tcW w:w="1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b/>
              </w:rPr>
            </w:pPr>
            <w:r>
              <w:rPr>
                <w:rFonts w:ascii="Calibri" w:eastAsia="Calibri" w:hAnsi="Calibri" w:cs="Calibri"/>
                <w:b/>
              </w:rPr>
              <w:t>Annual</w:t>
            </w:r>
          </w:p>
          <w:p w:rsidR="001C2DEC" w:rsidRDefault="008D7703">
            <w:pPr>
              <w:spacing w:line="240" w:lineRule="auto"/>
              <w:jc w:val="center"/>
              <w:rPr>
                <w:rFonts w:ascii="Calibri" w:eastAsia="Calibri" w:hAnsi="Calibri" w:cs="Calibri"/>
                <w:b/>
              </w:rPr>
            </w:pPr>
            <w:r>
              <w:rPr>
                <w:rFonts w:ascii="Calibri" w:eastAsia="Calibri" w:hAnsi="Calibri" w:cs="Calibri"/>
                <w:b/>
              </w:rPr>
              <w:t>Enrollment Total</w:t>
            </w:r>
          </w:p>
        </w:tc>
      </w:tr>
      <w:tr w:rsidR="001C2DEC" w:rsidTr="008D770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050L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Fundamentals of Cosmetology</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88</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0</w:t>
            </w:r>
          </w:p>
        </w:tc>
      </w:tr>
      <w:tr w:rsidR="001C2DEC" w:rsidTr="008D770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060L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Intermediate Cosmetology</w:t>
            </w:r>
          </w:p>
          <w:p w:rsidR="001C2DEC" w:rsidRDefault="008D7703">
            <w:pPr>
              <w:widowControl w:val="0"/>
              <w:spacing w:line="240" w:lineRule="auto"/>
              <w:rPr>
                <w:rFonts w:ascii="Calibri" w:eastAsia="Calibri" w:hAnsi="Calibri" w:cs="Calibri"/>
                <w:sz w:val="20"/>
                <w:szCs w:val="20"/>
              </w:rPr>
            </w:pPr>
            <w:r>
              <w:rPr>
                <w:rFonts w:ascii="Calibri" w:eastAsia="Calibri" w:hAnsi="Calibri" w:cs="Calibri"/>
                <w:i/>
                <w:sz w:val="18"/>
                <w:szCs w:val="18"/>
              </w:rPr>
              <w:t>(previously titled Intermediate Cosmetology Lab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56</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1</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17</w:t>
            </w:r>
          </w:p>
        </w:tc>
      </w:tr>
      <w:tr w:rsidR="001C2DEC" w:rsidTr="008D770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070L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Intermediate-Advanced Cosmetology</w:t>
            </w:r>
          </w:p>
          <w:p w:rsidR="001C2DEC" w:rsidRDefault="008D7703">
            <w:pPr>
              <w:widowControl w:val="0"/>
              <w:spacing w:line="240" w:lineRule="auto"/>
              <w:rPr>
                <w:rFonts w:ascii="Calibri" w:eastAsia="Calibri" w:hAnsi="Calibri" w:cs="Calibri"/>
                <w:i/>
                <w:sz w:val="18"/>
                <w:szCs w:val="18"/>
              </w:rPr>
            </w:pPr>
            <w:r>
              <w:rPr>
                <w:rFonts w:ascii="Calibri" w:eastAsia="Calibri" w:hAnsi="Calibri" w:cs="Calibri"/>
                <w:i/>
                <w:sz w:val="18"/>
                <w:szCs w:val="18"/>
              </w:rPr>
              <w:t>(previously titled Intermediate Cosmetology Lab II)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5</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64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60</w:t>
            </w:r>
          </w:p>
        </w:tc>
      </w:tr>
      <w:tr w:rsidR="001C2DEC" w:rsidTr="008D7703">
        <w:trPr>
          <w:trHeight w:val="20"/>
        </w:trPr>
        <w:tc>
          <w:tcPr>
            <w:tcW w:w="14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COSM 080L</w:t>
            </w:r>
          </w:p>
        </w:tc>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widowControl w:val="0"/>
              <w:spacing w:line="240" w:lineRule="auto"/>
              <w:rPr>
                <w:rFonts w:ascii="Calibri" w:eastAsia="Calibri" w:hAnsi="Calibri" w:cs="Calibri"/>
              </w:rPr>
            </w:pPr>
            <w:r>
              <w:rPr>
                <w:rFonts w:ascii="Calibri" w:eastAsia="Calibri" w:hAnsi="Calibri" w:cs="Calibri"/>
              </w:rPr>
              <w:t>Advanced Cosmetology</w:t>
            </w:r>
          </w:p>
          <w:p w:rsidR="001C2DEC" w:rsidRDefault="008D7703">
            <w:pPr>
              <w:widowControl w:val="0"/>
              <w:spacing w:line="240" w:lineRule="auto"/>
              <w:rPr>
                <w:rFonts w:ascii="Calibri" w:eastAsia="Calibri" w:hAnsi="Calibri" w:cs="Calibri"/>
                <w:sz w:val="20"/>
                <w:szCs w:val="20"/>
              </w:rPr>
            </w:pPr>
            <w:r>
              <w:rPr>
                <w:rFonts w:ascii="Calibri" w:eastAsia="Calibri" w:hAnsi="Calibri" w:cs="Calibri"/>
                <w:i/>
                <w:sz w:val="18"/>
                <w:szCs w:val="18"/>
              </w:rPr>
              <w:t>(previously titled Advanced Cosmetology Lab I)</w:t>
            </w:r>
          </w:p>
        </w:tc>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4</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70</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2</w:t>
            </w:r>
          </w:p>
        </w:tc>
        <w:tc>
          <w:tcPr>
            <w:tcW w:w="1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spacing w:line="240" w:lineRule="auto"/>
              <w:jc w:val="center"/>
              <w:rPr>
                <w:rFonts w:ascii="Calibri" w:eastAsia="Calibri" w:hAnsi="Calibri" w:cs="Calibri"/>
              </w:rPr>
            </w:pPr>
            <w:r>
              <w:rPr>
                <w:rFonts w:ascii="Calibri" w:eastAsia="Calibri" w:hAnsi="Calibri" w:cs="Calibri"/>
              </w:rPr>
              <w:t>65</w:t>
            </w:r>
          </w:p>
        </w:tc>
      </w:tr>
    </w:tbl>
    <w:p w:rsidR="001C2DEC" w:rsidRDefault="008D7703">
      <w:pPr>
        <w:pStyle w:val="Heading2"/>
        <w:spacing w:before="0" w:after="0" w:line="240" w:lineRule="auto"/>
        <w:jc w:val="both"/>
        <w:rPr>
          <w:rFonts w:ascii="Calibri" w:eastAsia="Calibri" w:hAnsi="Calibri" w:cs="Calibri"/>
          <w:i/>
          <w:sz w:val="18"/>
          <w:szCs w:val="18"/>
        </w:rPr>
      </w:pPr>
      <w:bookmarkStart w:id="22" w:name="_dzkmtuxo0g7r" w:colFirst="0" w:colLast="0"/>
      <w:bookmarkEnd w:id="22"/>
      <w:r>
        <w:rPr>
          <w:rFonts w:ascii="Calibri" w:eastAsia="Calibri" w:hAnsi="Calibri" w:cs="Calibri"/>
          <w:i/>
          <w:sz w:val="18"/>
          <w:szCs w:val="18"/>
        </w:rPr>
        <w:t xml:space="preserve">Source: </w:t>
      </w:r>
      <w:hyperlink r:id="rId18">
        <w:r>
          <w:rPr>
            <w:rFonts w:ascii="Calibri" w:eastAsia="Calibri" w:hAnsi="Calibri" w:cs="Calibri"/>
            <w:i/>
            <w:color w:val="1155CC"/>
            <w:sz w:val="18"/>
            <w:szCs w:val="18"/>
            <w:u w:val="single"/>
          </w:rPr>
          <w:t>https://www.sdcity.edu/about/institutional-effectiveness/research/enrollment-dashboard.aspx</w:t>
        </w:r>
      </w:hyperlink>
    </w:p>
    <w:p w:rsidR="001C2DEC" w:rsidRDefault="008D7703">
      <w:pPr>
        <w:pStyle w:val="Heading3"/>
        <w:keepNext w:val="0"/>
        <w:keepLines w:val="0"/>
        <w:spacing w:before="280" w:after="0" w:line="240" w:lineRule="auto"/>
        <w:rPr>
          <w:rFonts w:ascii="Calibri" w:eastAsia="Calibri" w:hAnsi="Calibri" w:cs="Calibri"/>
        </w:rPr>
      </w:pPr>
      <w:bookmarkStart w:id="23" w:name="_y04kq8d601eu" w:colFirst="0" w:colLast="0"/>
      <w:bookmarkEnd w:id="23"/>
      <w:r>
        <w:rPr>
          <w:rFonts w:ascii="Calibri" w:eastAsia="Calibri" w:hAnsi="Calibri" w:cs="Calibri"/>
        </w:rPr>
        <w:t>(B) Completer Projections</w:t>
      </w:r>
    </w:p>
    <w:p w:rsidR="001C2DEC" w:rsidRDefault="008D7703">
      <w:pPr>
        <w:spacing w:after="200"/>
        <w:rPr>
          <w:rFonts w:ascii="Calibri" w:eastAsia="Calibri" w:hAnsi="Calibri" w:cs="Calibri"/>
        </w:rPr>
      </w:pPr>
      <w:r>
        <w:rPr>
          <w:rFonts w:ascii="Calibri" w:eastAsia="Calibri" w:hAnsi="Calibri" w:cs="Calibri"/>
        </w:rPr>
        <w:t>Based on enrollment data, the estimated completer projection of students to earn the award annually is 5 students.</w:t>
      </w:r>
    </w:p>
    <w:p w:rsidR="001C2DEC" w:rsidRDefault="008D7703">
      <w:pPr>
        <w:pStyle w:val="Heading2"/>
        <w:spacing w:after="0" w:line="240" w:lineRule="auto"/>
        <w:rPr>
          <w:rFonts w:ascii="Calibri" w:eastAsia="Calibri" w:hAnsi="Calibri" w:cs="Calibri"/>
        </w:rPr>
      </w:pPr>
      <w:bookmarkStart w:id="24" w:name="_aqhdgakfjlfm" w:colFirst="0" w:colLast="0"/>
      <w:bookmarkEnd w:id="24"/>
      <w:r>
        <w:rPr>
          <w:rFonts w:ascii="Calibri" w:eastAsia="Calibri" w:hAnsi="Calibri" w:cs="Calibri"/>
        </w:rPr>
        <w:t>Item 6.  Place of Program in Curriculum/Similar Programs</w:t>
      </w:r>
    </w:p>
    <w:p w:rsidR="001C2DEC" w:rsidRDefault="008D7703">
      <w:pPr>
        <w:numPr>
          <w:ilvl w:val="0"/>
          <w:numId w:val="4"/>
        </w:numPr>
        <w:spacing w:after="200"/>
        <w:rPr>
          <w:rFonts w:ascii="Calibri" w:eastAsia="Calibri" w:hAnsi="Calibri" w:cs="Calibri"/>
        </w:rPr>
      </w:pPr>
      <w:r>
        <w:rPr>
          <w:rFonts w:ascii="Calibri" w:eastAsia="Calibri" w:hAnsi="Calibri" w:cs="Calibri"/>
        </w:rPr>
        <w:t>Do any active inventory records need to be made inactive or changed in connection wi</w:t>
      </w:r>
      <w:r>
        <w:rPr>
          <w:rFonts w:ascii="Calibri" w:eastAsia="Calibri" w:hAnsi="Calibri" w:cs="Calibri"/>
        </w:rPr>
        <w:t>th the approval of the proposed program?  If yes, please specify.</w:t>
      </w:r>
      <w:r>
        <w:rPr>
          <w:rFonts w:ascii="Calibri" w:eastAsia="Calibri" w:hAnsi="Calibri" w:cs="Calibri"/>
        </w:rPr>
        <w:br/>
        <w:t>This is a program revision to an active program at the State Chancellor’s Office Curriculum Inventory (COCI). COCI Control# 05293 needs to be edited and/or revised in connection with the app</w:t>
      </w:r>
      <w:r>
        <w:rPr>
          <w:rFonts w:ascii="Calibri" w:eastAsia="Calibri" w:hAnsi="Calibri" w:cs="Calibri"/>
        </w:rPr>
        <w:t>roval of this proposed program.</w:t>
      </w:r>
    </w:p>
    <w:tbl>
      <w:tblPr>
        <w:tblStyle w:val="a3"/>
        <w:tblW w:w="9195" w:type="dxa"/>
        <w:tblInd w:w="970" w:type="dxa"/>
        <w:tblBorders>
          <w:top w:val="nil"/>
          <w:left w:val="nil"/>
          <w:bottom w:val="nil"/>
          <w:right w:val="nil"/>
          <w:insideH w:val="nil"/>
          <w:insideV w:val="nil"/>
        </w:tblBorders>
        <w:tblLayout w:type="fixed"/>
        <w:tblLook w:val="0600" w:firstRow="0" w:lastRow="0" w:firstColumn="0" w:lastColumn="0" w:noHBand="1" w:noVBand="1"/>
      </w:tblPr>
      <w:tblGrid>
        <w:gridCol w:w="4830"/>
        <w:gridCol w:w="4365"/>
      </w:tblGrid>
      <w:tr w:rsidR="001C2DEC" w:rsidTr="008D7703">
        <w:trPr>
          <w:trHeight w:val="20"/>
        </w:trPr>
        <w:tc>
          <w:tcPr>
            <w:tcW w:w="4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ind w:left="27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rsidR="001C2DEC" w:rsidRDefault="008D7703">
            <w:pPr>
              <w:ind w:left="270"/>
              <w:rPr>
                <w:rFonts w:ascii="Calibri" w:eastAsia="Calibri" w:hAnsi="Calibri" w:cs="Calibri"/>
                <w:i/>
              </w:rPr>
            </w:pPr>
            <w:r>
              <w:rPr>
                <w:rFonts w:ascii="Calibri" w:eastAsia="Calibri" w:hAnsi="Calibri" w:cs="Calibri"/>
                <w:i/>
              </w:rPr>
              <w:t>Associate Degree - Program Revision</w:t>
            </w:r>
          </w:p>
        </w:tc>
        <w:tc>
          <w:tcPr>
            <w:tcW w:w="4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ind w:left="270"/>
              <w:jc w:val="both"/>
              <w:rPr>
                <w:rFonts w:ascii="Calibri" w:eastAsia="Calibri" w:hAnsi="Calibri" w:cs="Calibri"/>
                <w:color w:val="434343"/>
              </w:rPr>
            </w:pPr>
            <w:r>
              <w:rPr>
                <w:rFonts w:ascii="Calibri" w:eastAsia="Calibri" w:hAnsi="Calibri" w:cs="Calibri"/>
                <w:color w:val="434343"/>
                <w:sz w:val="28"/>
                <w:szCs w:val="28"/>
              </w:rPr>
              <w:t>Projected Start Date</w:t>
            </w:r>
          </w:p>
          <w:p w:rsidR="001C2DEC" w:rsidRDefault="008D7703">
            <w:pPr>
              <w:ind w:left="270"/>
              <w:rPr>
                <w:rFonts w:ascii="Calibri" w:eastAsia="Calibri" w:hAnsi="Calibri" w:cs="Calibri"/>
                <w:i/>
              </w:rPr>
            </w:pPr>
            <w:r>
              <w:rPr>
                <w:rFonts w:ascii="Calibri" w:eastAsia="Calibri" w:hAnsi="Calibri" w:cs="Calibri"/>
                <w:i/>
              </w:rPr>
              <w:t>Fall 2023</w:t>
            </w:r>
          </w:p>
        </w:tc>
      </w:tr>
      <w:tr w:rsidR="001C2DEC" w:rsidTr="008D7703">
        <w:trPr>
          <w:trHeight w:val="20"/>
        </w:trPr>
        <w:tc>
          <w:tcPr>
            <w:tcW w:w="91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ind w:left="270"/>
              <w:jc w:val="both"/>
              <w:rPr>
                <w:rFonts w:ascii="Calibri" w:eastAsia="Calibri" w:hAnsi="Calibri" w:cs="Calibri"/>
                <w:color w:val="434343"/>
              </w:rPr>
            </w:pPr>
            <w:r>
              <w:rPr>
                <w:rFonts w:ascii="Calibri" w:eastAsia="Calibri" w:hAnsi="Calibri" w:cs="Calibri"/>
                <w:color w:val="434343"/>
                <w:sz w:val="28"/>
                <w:szCs w:val="28"/>
              </w:rPr>
              <w:t>Need for proposal</w:t>
            </w:r>
          </w:p>
          <w:p w:rsidR="001C2DEC" w:rsidRDefault="008D7703">
            <w:pPr>
              <w:ind w:left="270"/>
              <w:rPr>
                <w:rFonts w:ascii="Calibri" w:eastAsia="Calibri" w:hAnsi="Calibri" w:cs="Calibri"/>
                <w:i/>
                <w:highlight w:val="green"/>
              </w:rPr>
            </w:pPr>
            <w:r>
              <w:rPr>
                <w:rFonts w:ascii="Calibri" w:eastAsia="Calibri" w:hAnsi="Calibri" w:cs="Calibri"/>
                <w:i/>
              </w:rPr>
              <w:t>Remove COSM 50, 60, 70, 81, 90L, and 95 from courses required for the major. Remove BUSE 100, DRAM 124, and PHOT 100 from recommended electives. Revise program and award descriptions and overall program area career options.  The Advisory Board approves the</w:t>
            </w:r>
            <w:r>
              <w:rPr>
                <w:rFonts w:ascii="Calibri" w:eastAsia="Calibri" w:hAnsi="Calibri" w:cs="Calibri"/>
                <w:i/>
              </w:rPr>
              <w:t xml:space="preserve"> change in curriculum </w:t>
            </w:r>
            <w:r>
              <w:rPr>
                <w:rFonts w:ascii="Calibri" w:eastAsia="Calibri" w:hAnsi="Calibri" w:cs="Calibri"/>
                <w:i/>
              </w:rPr>
              <w:lastRenderedPageBreak/>
              <w:t xml:space="preserve">requirements for the award. </w:t>
            </w:r>
            <w:r>
              <w:rPr>
                <w:rFonts w:ascii="Calibri" w:eastAsia="Calibri" w:hAnsi="Calibri" w:cs="Calibri"/>
                <w:i/>
                <w:highlight w:val="green"/>
              </w:rPr>
              <w:t>***PENDING Regional Consortium recommendation for modification.***</w:t>
            </w:r>
          </w:p>
        </w:tc>
      </w:tr>
    </w:tbl>
    <w:p w:rsidR="001C2DEC" w:rsidRDefault="001C2DEC">
      <w:pPr>
        <w:ind w:left="720"/>
        <w:rPr>
          <w:rFonts w:ascii="Calibri" w:eastAsia="Calibri" w:hAnsi="Calibri" w:cs="Calibri"/>
          <w:i/>
        </w:rPr>
      </w:pPr>
    </w:p>
    <w:p w:rsidR="001C2DEC" w:rsidRDefault="008D7703">
      <w:pPr>
        <w:numPr>
          <w:ilvl w:val="0"/>
          <w:numId w:val="4"/>
        </w:numPr>
        <w:spacing w:after="200"/>
        <w:rPr>
          <w:rFonts w:ascii="Calibri" w:eastAsia="Calibri" w:hAnsi="Calibri" w:cs="Calibri"/>
        </w:rPr>
      </w:pPr>
      <w:r>
        <w:rPr>
          <w:rFonts w:ascii="Calibri" w:eastAsia="Calibri" w:hAnsi="Calibri" w:cs="Calibri"/>
        </w:rPr>
        <w:t xml:space="preserve">Does the program replace any existing program(s) on the college’s inventory?  Provide relevant details if this program is related to the </w:t>
      </w:r>
      <w:r>
        <w:rPr>
          <w:rFonts w:ascii="Calibri" w:eastAsia="Calibri" w:hAnsi="Calibri" w:cs="Calibri"/>
        </w:rPr>
        <w:t>termination or scaling down of another program(s).</w:t>
      </w:r>
      <w:r>
        <w:rPr>
          <w:rFonts w:ascii="Calibri" w:eastAsia="Calibri" w:hAnsi="Calibri" w:cs="Calibri"/>
        </w:rPr>
        <w:br/>
        <w:t>This program does not replace any existing program(s) on the college’s inventory.</w:t>
      </w:r>
    </w:p>
    <w:p w:rsidR="001C2DEC" w:rsidRDefault="008D7703">
      <w:pPr>
        <w:numPr>
          <w:ilvl w:val="0"/>
          <w:numId w:val="4"/>
        </w:numPr>
        <w:rPr>
          <w:rFonts w:ascii="Calibri" w:eastAsia="Calibri" w:hAnsi="Calibri" w:cs="Calibri"/>
        </w:rPr>
      </w:pPr>
      <w:r>
        <w:rPr>
          <w:rFonts w:ascii="Calibri" w:eastAsia="Calibri" w:hAnsi="Calibri" w:cs="Calibri"/>
        </w:rPr>
        <w:t>What related programs are offered by the college?</w:t>
      </w:r>
    </w:p>
    <w:p w:rsidR="001C2DEC" w:rsidRDefault="008D7703">
      <w:pPr>
        <w:numPr>
          <w:ilvl w:val="0"/>
          <w:numId w:val="2"/>
        </w:numPr>
        <w:ind w:left="1170"/>
        <w:rPr>
          <w:rFonts w:ascii="Calibri" w:eastAsia="Calibri" w:hAnsi="Calibri" w:cs="Calibri"/>
        </w:rPr>
      </w:pPr>
      <w:r>
        <w:rPr>
          <w:rFonts w:ascii="Calibri" w:eastAsia="Calibri" w:hAnsi="Calibri" w:cs="Calibri"/>
        </w:rPr>
        <w:t>Certificate of Performance</w:t>
      </w:r>
    </w:p>
    <w:p w:rsidR="001C2DEC" w:rsidRDefault="008D770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Cosmetology Teacher Training Program (9 units)</w:t>
      </w:r>
    </w:p>
    <w:p w:rsidR="001C2DEC" w:rsidRDefault="008D770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Nail Technician (11 units)</w:t>
      </w:r>
    </w:p>
    <w:p w:rsidR="001C2DEC" w:rsidRDefault="008D7703">
      <w:pPr>
        <w:numPr>
          <w:ilvl w:val="0"/>
          <w:numId w:val="2"/>
        </w:numPr>
        <w:ind w:left="1170"/>
        <w:rPr>
          <w:rFonts w:ascii="Calibri" w:eastAsia="Calibri" w:hAnsi="Calibri" w:cs="Calibri"/>
        </w:rPr>
      </w:pPr>
      <w:r>
        <w:rPr>
          <w:rFonts w:ascii="Calibri" w:eastAsia="Calibri" w:hAnsi="Calibri" w:cs="Calibri"/>
        </w:rPr>
        <w:t>Certificate of Achievement</w:t>
      </w:r>
    </w:p>
    <w:p w:rsidR="001C2DEC" w:rsidRDefault="008D770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Cosmetology (42.5 units, COCI CTRL# 22367)</w:t>
      </w:r>
    </w:p>
    <w:p w:rsidR="001C2DEC" w:rsidRDefault="008D7703">
      <w:pPr>
        <w:numPr>
          <w:ilvl w:val="1"/>
          <w:numId w:val="2"/>
        </w:numPr>
        <w:pBdr>
          <w:top w:val="nil"/>
          <w:left w:val="nil"/>
          <w:bottom w:val="nil"/>
          <w:right w:val="nil"/>
          <w:between w:val="nil"/>
        </w:pBdr>
        <w:ind w:left="1530"/>
        <w:rPr>
          <w:rFonts w:ascii="Calibri" w:eastAsia="Calibri" w:hAnsi="Calibri" w:cs="Calibri"/>
        </w:rPr>
      </w:pPr>
      <w:r>
        <w:rPr>
          <w:rFonts w:ascii="Calibri" w:eastAsia="Calibri" w:hAnsi="Calibri" w:cs="Calibri"/>
        </w:rPr>
        <w:t>Esthetician (18 units, COCI CTRL# 30213)</w:t>
      </w:r>
    </w:p>
    <w:p w:rsidR="001C2DEC" w:rsidRDefault="008D7703">
      <w:pPr>
        <w:numPr>
          <w:ilvl w:val="0"/>
          <w:numId w:val="2"/>
        </w:numPr>
        <w:ind w:left="1170"/>
        <w:rPr>
          <w:rFonts w:ascii="Calibri" w:eastAsia="Calibri" w:hAnsi="Calibri" w:cs="Calibri"/>
        </w:rPr>
      </w:pPr>
      <w:r>
        <w:rPr>
          <w:rFonts w:ascii="Calibri" w:eastAsia="Calibri" w:hAnsi="Calibri" w:cs="Calibri"/>
        </w:rPr>
        <w:t>Associate of Science Degree</w:t>
      </w:r>
    </w:p>
    <w:p w:rsidR="001C2DEC" w:rsidRDefault="008D7703">
      <w:pPr>
        <w:numPr>
          <w:ilvl w:val="1"/>
          <w:numId w:val="2"/>
        </w:numPr>
        <w:ind w:left="1530"/>
        <w:rPr>
          <w:rFonts w:ascii="Calibri" w:eastAsia="Calibri" w:hAnsi="Calibri" w:cs="Calibri"/>
        </w:rPr>
      </w:pPr>
      <w:r>
        <w:rPr>
          <w:rFonts w:ascii="Calibri" w:eastAsia="Calibri" w:hAnsi="Calibri" w:cs="Calibri"/>
        </w:rPr>
        <w:t>Cosmetology (42.5 units, COCI CTRL# 05293)</w:t>
      </w:r>
    </w:p>
    <w:p w:rsidR="001C2DEC" w:rsidRDefault="008D7703">
      <w:pPr>
        <w:numPr>
          <w:ilvl w:val="1"/>
          <w:numId w:val="2"/>
        </w:numPr>
        <w:spacing w:after="200"/>
        <w:ind w:left="1530"/>
        <w:rPr>
          <w:rFonts w:ascii="Calibri" w:eastAsia="Calibri" w:hAnsi="Calibri" w:cs="Calibri"/>
        </w:rPr>
      </w:pPr>
      <w:r>
        <w:rPr>
          <w:rFonts w:ascii="Calibri" w:eastAsia="Calibri" w:hAnsi="Calibri" w:cs="Calibri"/>
        </w:rPr>
        <w:t>Esthetician Business Administration (30 units, COCI CTRL# 37032)</w:t>
      </w:r>
    </w:p>
    <w:p w:rsidR="001C2DEC" w:rsidRDefault="008D7703">
      <w:pPr>
        <w:pStyle w:val="Heading2"/>
        <w:spacing w:after="0" w:line="240" w:lineRule="auto"/>
        <w:rPr>
          <w:rFonts w:ascii="Calibri" w:eastAsia="Calibri" w:hAnsi="Calibri" w:cs="Calibri"/>
        </w:rPr>
      </w:pPr>
      <w:bookmarkStart w:id="25" w:name="_ssx5nqtiumvm" w:colFirst="0" w:colLast="0"/>
      <w:bookmarkEnd w:id="25"/>
      <w:r>
        <w:rPr>
          <w:rFonts w:ascii="Calibri" w:eastAsia="Calibri" w:hAnsi="Calibri" w:cs="Calibri"/>
        </w:rPr>
        <w:t>Item 7.  Similar Programs at Other Colleges in Service Area</w:t>
      </w:r>
    </w:p>
    <w:p w:rsidR="001C2DEC" w:rsidRDefault="008D7703">
      <w:pPr>
        <w:spacing w:after="200"/>
        <w:rPr>
          <w:rFonts w:ascii="Calibri" w:eastAsia="Calibri" w:hAnsi="Calibri" w:cs="Calibri"/>
        </w:rPr>
      </w:pPr>
      <w:r>
        <w:rPr>
          <w:rFonts w:ascii="Calibri" w:eastAsia="Calibri" w:hAnsi="Calibri" w:cs="Calibri"/>
        </w:rPr>
        <w:t>One college provides awards in TOP Code 3007.00 Cosmetology and Barbering in the San Diego County area per COCI.</w:t>
      </w:r>
    </w:p>
    <w:tbl>
      <w:tblPr>
        <w:tblStyle w:val="a4"/>
        <w:tblW w:w="10804" w:type="dxa"/>
        <w:tblBorders>
          <w:top w:val="nil"/>
          <w:left w:val="nil"/>
          <w:bottom w:val="nil"/>
          <w:right w:val="nil"/>
          <w:insideH w:val="nil"/>
          <w:insideV w:val="nil"/>
        </w:tblBorders>
        <w:tblLayout w:type="fixed"/>
        <w:tblLook w:val="0600" w:firstRow="0" w:lastRow="0" w:firstColumn="0" w:lastColumn="0" w:noHBand="1" w:noVBand="1"/>
      </w:tblPr>
      <w:tblGrid>
        <w:gridCol w:w="1171"/>
        <w:gridCol w:w="2850"/>
        <w:gridCol w:w="5115"/>
        <w:gridCol w:w="1668"/>
      </w:tblGrid>
      <w:tr w:rsidR="001C2DEC" w:rsidTr="008D7703">
        <w:trPr>
          <w:trHeight w:val="20"/>
        </w:trPr>
        <w:tc>
          <w:tcPr>
            <w:tcW w:w="1171" w:type="dxa"/>
            <w:tcBorders>
              <w:top w:val="single" w:sz="8" w:space="0" w:color="000000"/>
              <w:left w:val="single" w:sz="8" w:space="0" w:color="000000"/>
              <w:bottom w:val="single" w:sz="8" w:space="0" w:color="000000"/>
              <w:right w:val="single" w:sz="8" w:space="0" w:color="000000"/>
            </w:tcBorders>
            <w:shd w:val="clear" w:color="auto" w:fill="434343"/>
            <w:tcMar>
              <w:top w:w="100" w:type="dxa"/>
              <w:left w:w="100" w:type="dxa"/>
              <w:bottom w:w="100" w:type="dxa"/>
              <w:right w:w="100" w:type="dxa"/>
            </w:tcMar>
          </w:tcPr>
          <w:p w:rsidR="001C2DEC" w:rsidRDefault="008D7703">
            <w:pPr>
              <w:rPr>
                <w:rFonts w:ascii="Calibri" w:eastAsia="Calibri" w:hAnsi="Calibri" w:cs="Calibri"/>
                <w:b/>
                <w:color w:val="FFFFFF"/>
              </w:rPr>
            </w:pPr>
            <w:r>
              <w:rPr>
                <w:rFonts w:ascii="Calibri" w:eastAsia="Calibri" w:hAnsi="Calibri" w:cs="Calibri"/>
                <w:b/>
                <w:color w:val="FFFFFF"/>
              </w:rPr>
              <w:t>College</w:t>
            </w:r>
          </w:p>
        </w:tc>
        <w:tc>
          <w:tcPr>
            <w:tcW w:w="2850" w:type="dxa"/>
            <w:tcBorders>
              <w:top w:val="single" w:sz="8" w:space="0" w:color="000000"/>
              <w:left w:val="nil"/>
              <w:bottom w:val="single" w:sz="8" w:space="0" w:color="000000"/>
              <w:right w:val="single" w:sz="8" w:space="0" w:color="000000"/>
            </w:tcBorders>
            <w:shd w:val="clear" w:color="auto" w:fill="434343"/>
            <w:tcMar>
              <w:top w:w="100" w:type="dxa"/>
              <w:left w:w="100" w:type="dxa"/>
              <w:bottom w:w="100" w:type="dxa"/>
              <w:right w:w="100" w:type="dxa"/>
            </w:tcMar>
          </w:tcPr>
          <w:p w:rsidR="001C2DEC" w:rsidRDefault="008D7703">
            <w:pPr>
              <w:rPr>
                <w:rFonts w:ascii="Calibri" w:eastAsia="Calibri" w:hAnsi="Calibri" w:cs="Calibri"/>
                <w:b/>
                <w:color w:val="FFFFFF"/>
              </w:rPr>
            </w:pPr>
            <w:r>
              <w:rPr>
                <w:rFonts w:ascii="Calibri" w:eastAsia="Calibri" w:hAnsi="Calibri" w:cs="Calibri"/>
                <w:b/>
                <w:color w:val="FFFFFF"/>
              </w:rPr>
              <w:t>Award Title</w:t>
            </w:r>
          </w:p>
        </w:tc>
        <w:tc>
          <w:tcPr>
            <w:tcW w:w="5115" w:type="dxa"/>
            <w:tcBorders>
              <w:top w:val="single" w:sz="8" w:space="0" w:color="000000"/>
              <w:left w:val="nil"/>
              <w:bottom w:val="single" w:sz="8" w:space="0" w:color="000000"/>
              <w:right w:val="single" w:sz="8" w:space="0" w:color="000000"/>
            </w:tcBorders>
            <w:shd w:val="clear" w:color="auto" w:fill="434343"/>
            <w:tcMar>
              <w:top w:w="100" w:type="dxa"/>
              <w:left w:w="100" w:type="dxa"/>
              <w:bottom w:w="100" w:type="dxa"/>
              <w:right w:w="100" w:type="dxa"/>
            </w:tcMar>
          </w:tcPr>
          <w:p w:rsidR="001C2DEC" w:rsidRDefault="008D7703">
            <w:pPr>
              <w:rPr>
                <w:rFonts w:ascii="Calibri" w:eastAsia="Calibri" w:hAnsi="Calibri" w:cs="Calibri"/>
                <w:b/>
                <w:color w:val="FFFFFF"/>
              </w:rPr>
            </w:pPr>
            <w:r>
              <w:rPr>
                <w:rFonts w:ascii="Calibri" w:eastAsia="Calibri" w:hAnsi="Calibri" w:cs="Calibri"/>
                <w:b/>
                <w:color w:val="FFFFFF"/>
              </w:rPr>
              <w:t>Award Type</w:t>
            </w:r>
          </w:p>
        </w:tc>
        <w:tc>
          <w:tcPr>
            <w:tcW w:w="1668" w:type="dxa"/>
            <w:tcBorders>
              <w:top w:val="single" w:sz="8" w:space="0" w:color="000000"/>
              <w:left w:val="nil"/>
              <w:bottom w:val="single" w:sz="8" w:space="0" w:color="000000"/>
              <w:right w:val="single" w:sz="8" w:space="0" w:color="000000"/>
            </w:tcBorders>
            <w:shd w:val="clear" w:color="auto" w:fill="434343"/>
            <w:tcMar>
              <w:top w:w="100" w:type="dxa"/>
              <w:left w:w="100" w:type="dxa"/>
              <w:bottom w:w="100" w:type="dxa"/>
              <w:right w:w="100" w:type="dxa"/>
            </w:tcMar>
          </w:tcPr>
          <w:p w:rsidR="001C2DEC" w:rsidRDefault="008D7703">
            <w:pPr>
              <w:jc w:val="center"/>
              <w:rPr>
                <w:rFonts w:ascii="Calibri" w:eastAsia="Calibri" w:hAnsi="Calibri" w:cs="Calibri"/>
                <w:b/>
                <w:color w:val="FFFFFF"/>
              </w:rPr>
            </w:pPr>
            <w:r>
              <w:rPr>
                <w:rFonts w:ascii="Calibri" w:eastAsia="Calibri" w:hAnsi="Calibri" w:cs="Calibri"/>
                <w:b/>
                <w:color w:val="FFFFFF"/>
              </w:rPr>
              <w:t>COCI CTRL#</w:t>
            </w:r>
          </w:p>
        </w:tc>
      </w:tr>
      <w:tr w:rsidR="001C2DEC" w:rsidTr="008D7703">
        <w:trPr>
          <w:trHeight w:val="20"/>
        </w:trPr>
        <w:tc>
          <w:tcPr>
            <w:tcW w:w="10804" w:type="dxa"/>
            <w:gridSpan w:val="4"/>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1C2DEC" w:rsidRDefault="008D7703">
            <w:pPr>
              <w:rPr>
                <w:rFonts w:ascii="Calibri" w:eastAsia="Calibri" w:hAnsi="Calibri" w:cs="Calibri"/>
                <w:b/>
                <w:i/>
                <w:color w:val="FFFFFF"/>
              </w:rPr>
            </w:pPr>
            <w:r>
              <w:rPr>
                <w:rFonts w:ascii="Calibri" w:eastAsia="Calibri" w:hAnsi="Calibri" w:cs="Calibri"/>
                <w:b/>
                <w:color w:val="FFFFFF"/>
              </w:rPr>
              <w:t xml:space="preserve">3007.00* Cosmetology and Barbering </w:t>
            </w:r>
            <w:r>
              <w:rPr>
                <w:rFonts w:ascii="Calibri" w:eastAsia="Calibri" w:hAnsi="Calibri" w:cs="Calibri"/>
                <w:b/>
                <w:i/>
                <w:color w:val="FFFFFF"/>
              </w:rPr>
              <w:t>Vocational</w:t>
            </w:r>
          </w:p>
        </w:tc>
      </w:tr>
      <w:tr w:rsidR="001C2DEC" w:rsidTr="008D7703">
        <w:trPr>
          <w:trHeight w:val="20"/>
        </w:trPr>
        <w:tc>
          <w:tcPr>
            <w:tcW w:w="10804"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C2DEC" w:rsidRDefault="008D7703">
            <w:pPr>
              <w:ind w:left="280"/>
              <w:rPr>
                <w:rFonts w:ascii="Calibri" w:eastAsia="Calibri" w:hAnsi="Calibri" w:cs="Calibri"/>
              </w:rPr>
            </w:pPr>
            <w:r>
              <w:rPr>
                <w:rFonts w:ascii="Calibri" w:eastAsia="Calibri" w:hAnsi="Calibri" w:cs="Calibri"/>
              </w:rPr>
              <w:t>San Diego City College</w:t>
            </w:r>
          </w:p>
        </w:tc>
      </w:tr>
      <w:tr w:rsidR="001C2DEC" w:rsidTr="008D7703">
        <w:trPr>
          <w:trHeight w:val="20"/>
        </w:trPr>
        <w:tc>
          <w:tcPr>
            <w:tcW w:w="402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ind w:left="720"/>
              <w:rPr>
                <w:rFonts w:ascii="Calibri" w:eastAsia="Calibri" w:hAnsi="Calibri" w:cs="Calibri"/>
              </w:rPr>
            </w:pPr>
            <w:r>
              <w:rPr>
                <w:rFonts w:ascii="Calibri" w:eastAsia="Calibri" w:hAnsi="Calibri" w:cs="Calibri"/>
              </w:rPr>
              <w:t>Cosmetology</w:t>
            </w:r>
          </w:p>
        </w:tc>
        <w:tc>
          <w:tcPr>
            <w:tcW w:w="5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rPr>
                <w:rFonts w:ascii="Calibri" w:eastAsia="Calibri" w:hAnsi="Calibri" w:cs="Calibri"/>
              </w:rPr>
            </w:pPr>
            <w:r>
              <w:rPr>
                <w:rFonts w:ascii="Calibri" w:eastAsia="Calibri" w:hAnsi="Calibri" w:cs="Calibri"/>
              </w:rPr>
              <w:t>A.S. Degree</w:t>
            </w:r>
          </w:p>
        </w:tc>
        <w:tc>
          <w:tcPr>
            <w:tcW w:w="1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jc w:val="center"/>
              <w:rPr>
                <w:rFonts w:ascii="Calibri" w:eastAsia="Calibri" w:hAnsi="Calibri" w:cs="Calibri"/>
              </w:rPr>
            </w:pPr>
            <w:r>
              <w:rPr>
                <w:rFonts w:ascii="Calibri" w:eastAsia="Calibri" w:hAnsi="Calibri" w:cs="Calibri"/>
              </w:rPr>
              <w:t>05293</w:t>
            </w:r>
          </w:p>
        </w:tc>
      </w:tr>
      <w:tr w:rsidR="001C2DEC" w:rsidTr="008D7703">
        <w:trPr>
          <w:trHeight w:val="20"/>
        </w:trPr>
        <w:tc>
          <w:tcPr>
            <w:tcW w:w="402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ind w:left="720"/>
              <w:rPr>
                <w:rFonts w:ascii="Calibri" w:eastAsia="Calibri" w:hAnsi="Calibri" w:cs="Calibri"/>
              </w:rPr>
            </w:pPr>
            <w:r>
              <w:rPr>
                <w:rFonts w:ascii="Calibri" w:eastAsia="Calibri" w:hAnsi="Calibri" w:cs="Calibri"/>
              </w:rPr>
              <w:t>Esthetician</w:t>
            </w:r>
          </w:p>
        </w:tc>
        <w:tc>
          <w:tcPr>
            <w:tcW w:w="5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rPr>
                <w:rFonts w:ascii="Calibri" w:eastAsia="Calibri" w:hAnsi="Calibri" w:cs="Calibri"/>
              </w:rPr>
            </w:pPr>
            <w:r>
              <w:rPr>
                <w:rFonts w:ascii="Calibri" w:eastAsia="Calibri" w:hAnsi="Calibri" w:cs="Calibri"/>
              </w:rPr>
              <w:t>Certificate of Achievement requiring 16 to less than 30 semester units or 24 to less than 45 quarter units</w:t>
            </w:r>
          </w:p>
        </w:tc>
        <w:tc>
          <w:tcPr>
            <w:tcW w:w="1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jc w:val="center"/>
              <w:rPr>
                <w:rFonts w:ascii="Calibri" w:eastAsia="Calibri" w:hAnsi="Calibri" w:cs="Calibri"/>
              </w:rPr>
            </w:pPr>
            <w:r>
              <w:rPr>
                <w:rFonts w:ascii="Calibri" w:eastAsia="Calibri" w:hAnsi="Calibri" w:cs="Calibri"/>
              </w:rPr>
              <w:t>30213</w:t>
            </w:r>
          </w:p>
        </w:tc>
      </w:tr>
      <w:tr w:rsidR="001C2DEC" w:rsidTr="008D7703">
        <w:trPr>
          <w:trHeight w:val="20"/>
        </w:trPr>
        <w:tc>
          <w:tcPr>
            <w:tcW w:w="402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ind w:left="720"/>
              <w:rPr>
                <w:rFonts w:ascii="Calibri" w:eastAsia="Calibri" w:hAnsi="Calibri" w:cs="Calibri"/>
              </w:rPr>
            </w:pPr>
            <w:r>
              <w:rPr>
                <w:rFonts w:ascii="Calibri" w:eastAsia="Calibri" w:hAnsi="Calibri" w:cs="Calibri"/>
              </w:rPr>
              <w:t>Cosmetology</w:t>
            </w:r>
          </w:p>
        </w:tc>
        <w:tc>
          <w:tcPr>
            <w:tcW w:w="5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rPr>
                <w:rFonts w:ascii="Calibri" w:eastAsia="Calibri" w:hAnsi="Calibri" w:cs="Calibri"/>
              </w:rPr>
            </w:pPr>
            <w:r>
              <w:rPr>
                <w:rFonts w:ascii="Calibri" w:eastAsia="Calibri" w:hAnsi="Calibri" w:cs="Calibri"/>
              </w:rPr>
              <w:t>Certificate of Achievement requiring 30 to less than 60 semester units or 45 to less than 90 quarter units</w:t>
            </w:r>
          </w:p>
        </w:tc>
        <w:tc>
          <w:tcPr>
            <w:tcW w:w="16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C2DEC" w:rsidRDefault="008D7703">
            <w:pPr>
              <w:jc w:val="center"/>
              <w:rPr>
                <w:rFonts w:ascii="Calibri" w:eastAsia="Calibri" w:hAnsi="Calibri" w:cs="Calibri"/>
              </w:rPr>
            </w:pPr>
            <w:r>
              <w:rPr>
                <w:rFonts w:ascii="Calibri" w:eastAsia="Calibri" w:hAnsi="Calibri" w:cs="Calibri"/>
              </w:rPr>
              <w:t>22367</w:t>
            </w:r>
          </w:p>
        </w:tc>
      </w:tr>
    </w:tbl>
    <w:p w:rsidR="001C2DEC" w:rsidRDefault="008D7703">
      <w:pPr>
        <w:spacing w:after="200"/>
        <w:rPr>
          <w:rFonts w:ascii="Calibri" w:eastAsia="Calibri" w:hAnsi="Calibri" w:cs="Calibri"/>
          <w:sz w:val="20"/>
          <w:szCs w:val="20"/>
        </w:rPr>
      </w:pPr>
      <w:r>
        <w:rPr>
          <w:rFonts w:ascii="Calibri" w:eastAsia="Calibri" w:hAnsi="Calibri" w:cs="Calibri"/>
          <w:i/>
          <w:sz w:val="18"/>
          <w:szCs w:val="18"/>
        </w:rPr>
        <w:t xml:space="preserve">Source: </w:t>
      </w:r>
      <w:hyperlink r:id="rId19">
        <w:r>
          <w:rPr>
            <w:rFonts w:ascii="Calibri" w:eastAsia="Calibri" w:hAnsi="Calibri" w:cs="Calibri"/>
            <w:i/>
            <w:color w:val="1155CC"/>
            <w:sz w:val="18"/>
            <w:szCs w:val="18"/>
            <w:u w:val="single"/>
          </w:rPr>
          <w:t>https://coci2.ccctechcenter.org/programs</w:t>
        </w:r>
      </w:hyperlink>
      <w:bookmarkStart w:id="26" w:name="_GoBack"/>
      <w:bookmarkEnd w:id="26"/>
    </w:p>
    <w:sectPr w:rsidR="001C2DEC">
      <w:headerReference w:type="default" r:id="rId20"/>
      <w:headerReference w:type="first" r:id="rId21"/>
      <w:footerReference w:type="first" r:id="rId2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7703">
      <w:pPr>
        <w:spacing w:line="240" w:lineRule="auto"/>
      </w:pPr>
      <w:r>
        <w:separator/>
      </w:r>
    </w:p>
  </w:endnote>
  <w:endnote w:type="continuationSeparator" w:id="0">
    <w:p w:rsidR="00000000" w:rsidRDefault="008D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C" w:rsidRDefault="008D7703">
    <w:pPr>
      <w:rPr>
        <w:rFonts w:ascii="Calibri" w:eastAsia="Calibri" w:hAnsi="Calibri" w:cs="Calibri"/>
        <w:b/>
        <w:color w:val="FF0000"/>
        <w:sz w:val="16"/>
        <w:szCs w:val="16"/>
      </w:rPr>
    </w:pPr>
    <w:r>
      <w:rPr>
        <w:rFonts w:ascii="Calibri" w:eastAsia="Calibri" w:hAnsi="Calibri" w:cs="Calibri"/>
        <w:b/>
        <w:color w:val="FF0000"/>
        <w:sz w:val="16"/>
        <w:szCs w:val="16"/>
      </w:rPr>
      <w:t>PROGRAM REVISION</w:t>
    </w:r>
    <w:r>
      <w:rPr>
        <w:rFonts w:ascii="Calibri" w:eastAsia="Calibri" w:hAnsi="Calibri" w:cs="Calibri"/>
        <w:sz w:val="16"/>
        <w:szCs w:val="16"/>
      </w:rPr>
      <w:t xml:space="preserve">  |  CNETID: </w:t>
    </w:r>
    <w:hyperlink r:id="rId1">
      <w:r>
        <w:rPr>
          <w:rFonts w:ascii="Calibri" w:eastAsia="Calibri" w:hAnsi="Calibri" w:cs="Calibri"/>
          <w:color w:val="1155CC"/>
          <w:sz w:val="16"/>
          <w:szCs w:val="16"/>
          <w:u w:val="single"/>
        </w:rPr>
        <w:t>4170</w:t>
      </w:r>
    </w:hyperlink>
    <w:r>
      <w:rPr>
        <w:rFonts w:ascii="Calibri" w:eastAsia="Calibri" w:hAnsi="Calibri" w:cs="Calibri"/>
        <w:sz w:val="16"/>
        <w:szCs w:val="16"/>
      </w:rPr>
      <w:t xml:space="preserve">  |  Effective Semester: Fall 2023  |  Program Type: Local, CTE   |  COCI CTRL#: 05293</w:t>
    </w:r>
  </w:p>
  <w:p w:rsidR="001C2DEC" w:rsidRDefault="008D7703">
    <w:pPr>
      <w:rPr>
        <w:rFonts w:ascii="Calibri" w:eastAsia="Calibri" w:hAnsi="Calibri" w:cs="Calibri"/>
        <w:sz w:val="16"/>
        <w:szCs w:val="16"/>
      </w:rPr>
    </w:pPr>
    <w:r>
      <w:rPr>
        <w:rFonts w:ascii="Calibri" w:eastAsia="Calibri" w:hAnsi="Calibri" w:cs="Calibri"/>
        <w:sz w:val="16"/>
        <w:szCs w:val="16"/>
      </w:rPr>
      <w:t>TOP Code:  3007</w:t>
    </w:r>
    <w:r>
      <w:rPr>
        <w:rFonts w:ascii="Calibri" w:eastAsia="Calibri" w:hAnsi="Calibri" w:cs="Calibri"/>
        <w:sz w:val="16"/>
        <w:szCs w:val="16"/>
      </w:rPr>
      <w:t xml:space="preserve">.00* Cosmetology and </w:t>
    </w:r>
    <w:proofErr w:type="gramStart"/>
    <w:r>
      <w:rPr>
        <w:rFonts w:ascii="Calibri" w:eastAsia="Calibri" w:hAnsi="Calibri" w:cs="Calibri"/>
        <w:sz w:val="16"/>
        <w:szCs w:val="16"/>
      </w:rPr>
      <w:t>Barbering  |</w:t>
    </w:r>
    <w:proofErr w:type="gramEnd"/>
    <w:r>
      <w:rPr>
        <w:rFonts w:ascii="Calibri" w:eastAsia="Calibri" w:hAnsi="Calibri" w:cs="Calibri"/>
        <w:sz w:val="16"/>
        <w:szCs w:val="16"/>
      </w:rPr>
      <w:t xml:space="preserve">  CIP Code: 12.0401 Cosmetology/Cosmetologist, General.</w:t>
    </w:r>
  </w:p>
  <w:p w:rsidR="001C2DEC" w:rsidRDefault="008D7703">
    <w:pPr>
      <w:rPr>
        <w:rFonts w:ascii="Calibri" w:eastAsia="Calibri" w:hAnsi="Calibri" w:cs="Calibri"/>
        <w:sz w:val="16"/>
        <w:szCs w:val="16"/>
      </w:rPr>
    </w:pPr>
    <w:r>
      <w:rPr>
        <w:rFonts w:ascii="Calibri" w:eastAsia="Calibri" w:hAnsi="Calibri" w:cs="Calibri"/>
        <w:sz w:val="16"/>
        <w:szCs w:val="16"/>
      </w:rPr>
      <w:t xml:space="preserve">Regional Consortia Recommendation: Legacy, PENDING revision recommendation </w:t>
    </w:r>
    <w:proofErr w:type="gramStart"/>
    <w:r>
      <w:rPr>
        <w:rFonts w:ascii="Calibri" w:eastAsia="Calibri" w:hAnsi="Calibri" w:cs="Calibri"/>
        <w:sz w:val="16"/>
        <w:szCs w:val="16"/>
      </w:rPr>
      <w:t>|  CIC</w:t>
    </w:r>
    <w:proofErr w:type="gramEnd"/>
    <w:r>
      <w:rPr>
        <w:rFonts w:ascii="Calibri" w:eastAsia="Calibri" w:hAnsi="Calibri" w:cs="Calibri"/>
        <w:sz w:val="16"/>
        <w:szCs w:val="16"/>
      </w:rPr>
      <w:t xml:space="preserve"> Approval: Pending  |  Board Approval: Pending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7703">
      <w:pPr>
        <w:spacing w:line="240" w:lineRule="auto"/>
      </w:pPr>
      <w:r>
        <w:separator/>
      </w:r>
    </w:p>
  </w:footnote>
  <w:footnote w:type="continuationSeparator" w:id="0">
    <w:p w:rsidR="00000000" w:rsidRDefault="008D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C" w:rsidRDefault="001C2DEC">
    <w:pPr>
      <w:rPr>
        <w:b/>
        <w:color w:val="98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EC" w:rsidRDefault="008D7703">
    <w:pPr>
      <w:rPr>
        <w:rFonts w:ascii="Calibri" w:eastAsia="Calibri" w:hAnsi="Calibri" w:cs="Calibri"/>
        <w:sz w:val="20"/>
        <w:szCs w:val="20"/>
        <w:highlight w:val="green"/>
      </w:rPr>
    </w:pPr>
    <w:r>
      <w:rPr>
        <w:rFonts w:ascii="Calibri" w:eastAsia="Calibri" w:hAnsi="Calibri" w:cs="Calibri"/>
        <w:sz w:val="20"/>
        <w:szCs w:val="20"/>
      </w:rPr>
      <w:t xml:space="preserve">LEGEND:   </w:t>
    </w:r>
    <w:r>
      <w:rPr>
        <w:rFonts w:ascii="Calibri" w:eastAsia="Calibri" w:hAnsi="Calibri" w:cs="Calibri"/>
        <w:sz w:val="20"/>
        <w:szCs w:val="20"/>
        <w:highlight w:val="green"/>
      </w:rPr>
      <w:t>PENDING</w:t>
    </w:r>
  </w:p>
  <w:p w:rsidR="001C2DEC" w:rsidRDefault="008D7703">
    <w:pPr>
      <w:rPr>
        <w:rFonts w:ascii="Calibri" w:eastAsia="Calibri" w:hAnsi="Calibri" w:cs="Calibri"/>
        <w:sz w:val="20"/>
        <w:szCs w:val="20"/>
      </w:rPr>
    </w:pPr>
    <w:r>
      <w:rPr>
        <w:rFonts w:ascii="Calibri" w:eastAsia="Calibri" w:hAnsi="Calibri" w:cs="Calibri"/>
        <w:sz w:val="20"/>
        <w:szCs w:val="20"/>
      </w:rPr>
      <w:t xml:space="preserve">REQUIREMENTS: Regional Consortia recommendation for </w:t>
    </w:r>
    <w:proofErr w:type="gramStart"/>
    <w:r>
      <w:rPr>
        <w:rFonts w:ascii="Calibri" w:eastAsia="Calibri" w:hAnsi="Calibri" w:cs="Calibri"/>
        <w:sz w:val="20"/>
        <w:szCs w:val="20"/>
      </w:rPr>
      <w:t>modification  |</w:t>
    </w:r>
    <w:proofErr w:type="gramEnd"/>
    <w:r>
      <w:rPr>
        <w:rFonts w:ascii="Calibri" w:eastAsia="Calibri" w:hAnsi="Calibri" w:cs="Calibri"/>
        <w:sz w:val="20"/>
        <w:szCs w:val="20"/>
      </w:rPr>
      <w:t xml:space="preserve">  Local curriculum approval process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5BB8"/>
    <w:multiLevelType w:val="multilevel"/>
    <w:tmpl w:val="B47A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9796B"/>
    <w:multiLevelType w:val="multilevel"/>
    <w:tmpl w:val="89782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121D3"/>
    <w:multiLevelType w:val="multilevel"/>
    <w:tmpl w:val="A5704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F8035F"/>
    <w:multiLevelType w:val="multilevel"/>
    <w:tmpl w:val="F2462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31752F"/>
    <w:multiLevelType w:val="multilevel"/>
    <w:tmpl w:val="A0B48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EC"/>
    <w:rsid w:val="001C2DEC"/>
    <w:rsid w:val="008D7703"/>
    <w:rsid w:val="00E3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FDD3CA-EE80-40E0-AA7A-9A6EB73B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dccd.edu/docs/StudentServices/catalogs/2021-2022/City_2021-2022_catalog.pdf" TargetMode="External"/><Relationship Id="rId13" Type="http://schemas.openxmlformats.org/officeDocument/2006/relationships/hyperlink" Target="https://drive.google.com/file/d/1dvxFFej9reXKy4GCiBDbz2LOr7aCRG5j/view?usp=sharing" TargetMode="External"/><Relationship Id="rId18" Type="http://schemas.openxmlformats.org/officeDocument/2006/relationships/hyperlink" Target="https://www.sdcity.edu/about/institutional-effectiveness/research/enrollment-dashboard.asp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dccd.edu/docs/StudentServices/catalogs/2021-2022/City_2021-2022_catalog.pdf" TargetMode="External"/><Relationship Id="rId12" Type="http://schemas.openxmlformats.org/officeDocument/2006/relationships/hyperlink" Target="https://drive.google.com/file/d/1dvxFFej9reXKy4GCiBDbz2LOr7aCRG5j/view?usp=sharing" TargetMode="External"/><Relationship Id="rId17" Type="http://schemas.openxmlformats.org/officeDocument/2006/relationships/hyperlink" Target="https://www.labormarketinfo.edd.ca.gov/cgi/databrowsing/occExplorerQSSelection.asp?" TargetMode="Externa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hairdresser&amp;careerID=&amp;menuChoice=&amp;geogArea=0601000000&amp;soccode=395012&amp;search=Explore+Occup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JdpLuWUaUw1IfOTXhmV62-GYQ8X3VD9V/view?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hairdresser&amp;careerID=&amp;menuChoice=&amp;geogArea=0604000073&amp;soccode=395012&amp;search=Explore+Occupation" TargetMode="External"/><Relationship Id="rId23" Type="http://schemas.openxmlformats.org/officeDocument/2006/relationships/fontTable" Target="fontTable.xml"/><Relationship Id="rId10" Type="http://schemas.openxmlformats.org/officeDocument/2006/relationships/hyperlink" Target="https://leginfo.legislature.ca.gov/faces/billTextClient.xhtml?bill_id=202120220SB803" TargetMode="External"/><Relationship Id="rId19" Type="http://schemas.openxmlformats.org/officeDocument/2006/relationships/hyperlink" Target="https://coci2.ccctechcenter.org/programs" TargetMode="External"/><Relationship Id="rId4" Type="http://schemas.openxmlformats.org/officeDocument/2006/relationships/webSettings" Target="webSettings.xml"/><Relationship Id="rId9" Type="http://schemas.openxmlformats.org/officeDocument/2006/relationships/hyperlink" Target="https://www.sdccd.edu/docs/StudentServices/catalogs/2021-2022/City_2021-2022_catalog.pdf" TargetMode="External"/><Relationship Id="rId14" Type="http://schemas.openxmlformats.org/officeDocument/2006/relationships/hyperlink" Target="https://drive.google.com/file/d/1dvxFFej9reXKy4GCiBDbz2LOr7aCRG5j/view?usp=shar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170&amp;p_old=3945&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3</cp:revision>
  <dcterms:created xsi:type="dcterms:W3CDTF">2022-05-20T22:53:00Z</dcterms:created>
  <dcterms:modified xsi:type="dcterms:W3CDTF">2022-05-20T22:54:00Z</dcterms:modified>
</cp:coreProperties>
</file>